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A82" w:rsidRDefault="008B6A82" w:rsidP="008B6A82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/>
          <w:i/>
          <w:color w:val="000000"/>
        </w:rPr>
      </w:pPr>
      <w:r w:rsidRPr="008B6A82">
        <w:rPr>
          <w:b/>
          <w:i/>
          <w:color w:val="000000"/>
        </w:rPr>
        <w:t>Выписка из Устава МО</w:t>
      </w:r>
    </w:p>
    <w:p w:rsidR="008B6A82" w:rsidRPr="008B6A82" w:rsidRDefault="008B6A82" w:rsidP="008B6A82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b/>
          <w:i/>
          <w:color w:val="000000"/>
        </w:rPr>
      </w:pPr>
      <w:bookmarkStart w:id="0" w:name="_GoBack"/>
      <w:bookmarkEnd w:id="0"/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/>
          <w:bCs/>
          <w:color w:val="000000"/>
        </w:rPr>
      </w:pPr>
      <w:r w:rsidRPr="00CB119D">
        <w:rPr>
          <w:color w:val="000000"/>
        </w:rPr>
        <w:t xml:space="preserve">Статья 30. </w:t>
      </w:r>
      <w:r w:rsidRPr="00CB119D">
        <w:rPr>
          <w:b/>
          <w:bCs/>
          <w:color w:val="000000"/>
        </w:rPr>
        <w:t xml:space="preserve">Полномочия Администрации </w:t>
      </w:r>
      <w:r>
        <w:rPr>
          <w:b/>
          <w:bCs/>
          <w:color w:val="000000"/>
        </w:rPr>
        <w:t>Большемечетновского</w:t>
      </w:r>
      <w:r w:rsidRPr="00CB119D">
        <w:rPr>
          <w:b/>
          <w:bCs/>
          <w:color w:val="000000"/>
        </w:rPr>
        <w:t xml:space="preserve"> сельского поселения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</w:rPr>
      </w:pP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000000"/>
        </w:rPr>
      </w:pPr>
      <w:r w:rsidRPr="00CB119D">
        <w:rPr>
          <w:color w:val="000000"/>
        </w:rPr>
        <w:t xml:space="preserve">1. Администрация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под руководством Главы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поселения: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1) обеспечивает формирование и исполнение бюджета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осуществляет контроль </w:t>
      </w:r>
      <w:r>
        <w:rPr>
          <w:color w:val="000000"/>
        </w:rPr>
        <w:t>исполнения</w:t>
      </w:r>
      <w:r w:rsidRPr="00CB119D">
        <w:rPr>
          <w:color w:val="000000"/>
        </w:rPr>
        <w:t xml:space="preserve"> данного бюджета в соответствии с Бюджетным кодексом Российской Федерации;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2) разрабатывает проекты муниципальных правовых актов об установлении, изменении и отмене местных налогов и сборов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в соответствии с законодательством Российской Федерации о налогах и сборах;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3) осуществляет владение, пользование и распоряжение имуществом, находящимся в муниципальной собственности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4) организует в границах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электро-, тепло-, газо- и водоснабжение населения, водоотведение, снабжение населения топливом;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5) организует дорожную деятельность в отношении автомобильных дорог местного значения в границах населенных пунктов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а также осуществляет иные полномочия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6) обеспечивает малоимущих граждан, проживающих в </w:t>
      </w:r>
      <w:r>
        <w:rPr>
          <w:color w:val="000000"/>
        </w:rPr>
        <w:t>Большемечетновском</w:t>
      </w:r>
      <w:r w:rsidRPr="00CB119D">
        <w:rPr>
          <w:color w:val="000000"/>
        </w:rPr>
        <w:t xml:space="preserve"> сельском поселении и нуждающихся в улучшении жилищных условий, жилыми помещениями в соответствии с жилищным законодательством, организует строительство и содержание муниципального жилищного фонда, создает условия для жилищного строительства;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7) создает условия для предоставления транспортных услуг населению и организует транспортное обслуживание населения в границах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8) участвует в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9) участвует в предупреждении и ликвидации последствий чрезвычайных ситуаций в границах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10) обеспечивает первичные меры пожарной безопасности в границах населенных пунктов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11) создает условия для деятельности добровольных формирований населения по охране общественного порядка;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12) создает условия для обеспечения жителей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услугами связи, общественного питания, торговли и бытового обслуживания;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13) организует библиотечное обслуживание населения, комплектование и обеспечение сохранности библиотечных фондов библиотек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14) создает условия для организации досуга и обеспечения жителей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услугами организаций культуры, вправе создавать музеи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15) организует сохранение, использование и популяризацию объектов культурного наследия (памятников истории и культуры), находящихся в собственности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охрану объектов культурного наследия (памятников истории и культуры) местного (муниципального) значения, расположенных на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lastRenderedPageBreak/>
        <w:t xml:space="preserve">16) создает условия для развития местного традиционного народного художественного творчества, участвует в сохранении, возрождении и развитии народных художественных промыслов в </w:t>
      </w:r>
      <w:r>
        <w:rPr>
          <w:color w:val="000000"/>
        </w:rPr>
        <w:t>Большемечетновском</w:t>
      </w:r>
      <w:r w:rsidRPr="00CB119D">
        <w:rPr>
          <w:color w:val="000000"/>
        </w:rPr>
        <w:t xml:space="preserve"> сельском поселении;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17) обеспечивает условия для развития на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физической культуры и массового спорта, организует проведение официальных физкультурно-оздоровительных и спортивных мероприятий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18) создает условия для массового отдыха жителей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и организует обустройство мест массового отдыха населения;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19) организует формирование архивных фондов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20) организует сбор и вывоз бытовых отходов и мусора;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21) организует благоустройство и озеленение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использование, охрану, защиту, воспроизводство городских лесов, лесов особо охраняемых природных территорий, расположенных в границах населенных пунктов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22) осуществляет муниципальный лесной контроль и надзор;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23) разрабатывает проекты генеральных планов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правил землепользования и застройки, утверждает подготовленную на основе генерального плана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документацию по планировке территории, выдает разрешения на строительство, разрешения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утверждает местные нормативы градостроительного проектирования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осуществляет резервирование земель и изъятие, в том числе путем выкупа, земельных участков в границах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для муниципальных нужд, принимает решения о развитии застроенных территорий, осуществляет земельный контроль за использованием земель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24) присваивает наименование улицам, площадям и иным территориям проживания граждан в населенных пунктах, устанавливает нумерации домов, организует освещение улиц и установку указателей с наименованиями улиц и номерами домов;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25) организует оказание ритуальных услуг и обеспечивает содержание мест захоронения;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26) организует и осуществляет мероприятия по гражданской обороне, защите населения и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от чрезвычайных ситуаций природного и техногенного характера;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27) создает, содержит и организует деятельность аварийно-спасательных служб и (или) аварийно-спасательных формирований на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28) осуществляет мероприятия по обеспечению безопасности людей на водных объектах, охране их жизни и здоровья;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29) осуществляет в пределах, установленных водным законодательством Рос</w:t>
      </w:r>
      <w:r w:rsidRPr="00CB119D">
        <w:rPr>
          <w:color w:val="000000"/>
        </w:rPr>
        <w:softHyphen/>
        <w:t>сийской Федерации, полномочия собственника водных объектов, информирует население об ограничениях их использования;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30) представляет в уполномоченный орган исполнительной власти Ростовской области предложения о признании территории лечебно-оздоровительной местностью или курортом местного значения, осуществляет развитие и обеспечение охраны лечебно-оздоровительных местностей и курортов местного значения на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spacing w:line="0" w:lineRule="atLeast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31) создает муниципальные предприятия и учреждения, осуществляет финансовое обеспечение деятельности муниципальных казенных учреждений и финансовое </w:t>
      </w:r>
      <w:r w:rsidRPr="00CB119D">
        <w:rPr>
          <w:color w:val="000000"/>
        </w:rPr>
        <w:lastRenderedPageBreak/>
        <w:t>обеспечение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32) осуществляет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 Собрания депутатов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Главы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голосования по вопросам изменения границ, преобразования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33) разрабатывает проекты и организует выполнение планов и программ комплексного социально-экономического развития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а также организует сбор статистических показателей, характеризующих состояние экономики и социальной сферы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и предоставляет указанные данные органам государственной власти в порядке, установленном Правительством Российской Федерации;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34) вправе учреждать печатное средство массовой информации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официальной информации о социально-экономическом и культурном развитии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о развитии его общественной инфраструктуры и иной официальной информации, может выступать соучредителем межмуниципального печатного средства массовой информации;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35) осуществляет международные и внешнеэкономические связи в соответствии с федеральными законами;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36) организует подготовку, переподготовку и повышение квалификации Главы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депутатов Собрания депутатов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а также профессиональную подготовку, переподготовку и повышение квалификации муниципальных служащих и работников муниципальных учреждений;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37) содействует  развитию сельскохозяйственного производства, создает условия для развития малого и среднего предпринимательства;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38) организует и осуществляет мероприятия по работе с детьми и молодежью в </w:t>
      </w:r>
      <w:r>
        <w:rPr>
          <w:color w:val="000000"/>
        </w:rPr>
        <w:t>Большемечетновском</w:t>
      </w:r>
      <w:r w:rsidRPr="00CB119D">
        <w:rPr>
          <w:color w:val="000000"/>
        </w:rPr>
        <w:t xml:space="preserve"> сельском поселении;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39) устанавливает тарифы на услуги, предоставляемые муниципальными предприятиями и учреждениями, если иное не предусмотрено федеральными законами;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40) в пределах, установленных федеральным законодательством, осуществляет полномочия по регулированию тарифов организаций коммунального комплекса, за исключением полномочий, отнесенных федеральным законом к компетенции представительных органов муниципальных образований; </w:t>
      </w:r>
    </w:p>
    <w:p w:rsidR="008B6A82" w:rsidRPr="00CB119D" w:rsidRDefault="008B6A82" w:rsidP="008B6A82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CB119D">
        <w:rPr>
          <w:iCs/>
          <w:color w:val="000000"/>
        </w:rPr>
        <w:t xml:space="preserve">41) организует и осуществляет муниципальный контроль на территории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</w:t>
      </w:r>
      <w:r w:rsidRPr="00CB119D">
        <w:rPr>
          <w:iCs/>
          <w:color w:val="000000"/>
        </w:rPr>
        <w:t>;</w:t>
      </w:r>
    </w:p>
    <w:p w:rsidR="008B6A82" w:rsidRPr="00CB119D" w:rsidRDefault="008B6A82" w:rsidP="008B6A82">
      <w:pPr>
        <w:autoSpaceDE w:val="0"/>
        <w:autoSpaceDN w:val="0"/>
        <w:adjustRightInd w:val="0"/>
        <w:ind w:firstLine="709"/>
        <w:jc w:val="both"/>
        <w:rPr>
          <w:iCs/>
          <w:color w:val="000000"/>
        </w:rPr>
      </w:pPr>
      <w:r w:rsidRPr="00CB119D">
        <w:rPr>
          <w:iCs/>
          <w:color w:val="000000"/>
        </w:rPr>
        <w:t>42) разрабатывает и принимает административные регламенты проведения проверок при осуществлении муниципального контроля;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iCs/>
          <w:color w:val="000000"/>
        </w:rPr>
        <w:t>43) организует и проводит мониторинг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44) утверждает и реализует муниципальные программы в области энергосбережения и повышения энергетической эффективности, организует проведение энергетического обследования многоквартирных домов, помещения в которых составляют муниципальный жилищный фонд в границах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организует и проводит иные мероприятия, предусмотренные законодательством об энергосбережении и о повышении энергетической эффективности;</w:t>
      </w:r>
    </w:p>
    <w:p w:rsidR="008B6A82" w:rsidRPr="00CB119D" w:rsidRDefault="008B6A82" w:rsidP="008B6A82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B119D">
        <w:rPr>
          <w:color w:val="000000"/>
        </w:rPr>
        <w:lastRenderedPageBreak/>
        <w:t>45) оказывает поддержку социально ориентированным некоммерческим организациям в пределах полномочий, установленных статьями 31.1 и 31.3 Федерального закона «О некоммерческих организациях»;</w:t>
      </w:r>
    </w:p>
    <w:p w:rsidR="008B6A82" w:rsidRPr="00CB119D" w:rsidRDefault="008B6A82" w:rsidP="008B6A82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CB119D">
        <w:rPr>
          <w:color w:val="000000"/>
        </w:rPr>
        <w:t>46)</w:t>
      </w:r>
      <w:r w:rsidRPr="00CB119D">
        <w:rPr>
          <w:bCs/>
          <w:color w:val="000000"/>
        </w:rPr>
        <w:t xml:space="preserve"> создает муниципальную пожарную охрану;</w:t>
      </w:r>
    </w:p>
    <w:p w:rsidR="008B6A82" w:rsidRPr="00CB119D" w:rsidRDefault="008B6A82" w:rsidP="008B6A82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CB119D">
        <w:rPr>
          <w:bCs/>
          <w:color w:val="000000"/>
        </w:rPr>
        <w:t>47) осуществляет полномочия  по организации теплоснабжения, предусмотренные Федеральным законом «О теплоснабжении»;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B119D">
        <w:rPr>
          <w:color w:val="000000"/>
        </w:rPr>
        <w:t>48) исполняет иные полномочия по решению вопросов местного значения в соответствии с федеральными законами, настоящим Уставом.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2. Администрация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вправе привлекать граждан к выполнению на добровольной основе социально значимых для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работ (в том числе дежурств) в целях решения вопросов местного значения, предусмотренных пунктами 7</w:t>
      </w:r>
      <w:r w:rsidRPr="00CB119D">
        <w:rPr>
          <w:color w:val="000000"/>
          <w:vertAlign w:val="superscript"/>
        </w:rPr>
        <w:t>1</w:t>
      </w:r>
      <w:r w:rsidRPr="00CB119D">
        <w:rPr>
          <w:color w:val="000000"/>
        </w:rPr>
        <w:t xml:space="preserve"> - 9, 15 и 19 части 1 статьи 14 Федерального закона «Об общих принципах организации местного самоуправления в Российской Федерации». Постановление </w:t>
      </w:r>
      <w:r w:rsidRPr="00CB119D">
        <w:rPr>
          <w:iCs/>
          <w:color w:val="000000"/>
        </w:rPr>
        <w:t>Администрации</w:t>
      </w:r>
      <w:r w:rsidRPr="00CB119D">
        <w:rPr>
          <w:color w:val="000000"/>
        </w:rPr>
        <w:t xml:space="preserve">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о привлечении граждан к выполнению на добровольной основе социально значимых для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работ должно быть опубликовано (обнародовано) не позднее, чем за семь дней до дня проведения указанных работ.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>К социально значимым работам могут быть отнесены только работы, не требующие специальной профессиональной подготовки.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К выполнению социально значимых работ могут привлекаться совершеннолетние трудоспособные жители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8B6A82" w:rsidRPr="00CB119D" w:rsidRDefault="008B6A82" w:rsidP="008B6A82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B119D">
        <w:rPr>
          <w:color w:val="000000"/>
        </w:rPr>
        <w:t xml:space="preserve">3. Администрация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 исполняет отдельные государственные полномочия, переданные органам местного самоуправления </w:t>
      </w:r>
      <w:r>
        <w:rPr>
          <w:color w:val="000000"/>
        </w:rPr>
        <w:t>Большемечетновского</w:t>
      </w:r>
      <w:r w:rsidRPr="00CB119D">
        <w:rPr>
          <w:color w:val="000000"/>
        </w:rPr>
        <w:t xml:space="preserve"> сельского поселения, в соответствии с федеральными и областными законами.</w:t>
      </w:r>
    </w:p>
    <w:p w:rsidR="00963F98" w:rsidRDefault="00963F98"/>
    <w:sectPr w:rsidR="00963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CEA"/>
    <w:rsid w:val="008B6A82"/>
    <w:rsid w:val="00963F98"/>
    <w:rsid w:val="009D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316C86-BCA1-424B-A0CF-D773183A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1802</Words>
  <Characters>10275</Characters>
  <Application>Microsoft Office Word</Application>
  <DocSecurity>0</DocSecurity>
  <Lines>85</Lines>
  <Paragraphs>24</Paragraphs>
  <ScaleCrop>false</ScaleCrop>
  <Company/>
  <LinksUpToDate>false</LinksUpToDate>
  <CharactersWithSpaces>12053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2014-06-19T10:26:00Z</dcterms:created>
  <dcterms:modified xsi:type="dcterms:W3CDTF">2014-06-19T10:27:00Z</dcterms:modified>
</cp:coreProperties>
</file>