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2E7" w:rsidRPr="004852E7" w:rsidRDefault="004852E7" w:rsidP="004852E7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852E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</w:t>
      </w:r>
    </w:p>
    <w:p w:rsidR="004852E7" w:rsidRPr="004852E7" w:rsidRDefault="004852E7" w:rsidP="004852E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52E7">
        <w:rPr>
          <w:rFonts w:ascii="Times New Roman" w:hAnsi="Times New Roman" w:cs="Times New Roman"/>
          <w:color w:val="000000"/>
          <w:sz w:val="28"/>
          <w:szCs w:val="28"/>
        </w:rPr>
        <w:t>Ростовская область Семикаракорский район</w:t>
      </w:r>
    </w:p>
    <w:p w:rsidR="004852E7" w:rsidRPr="004852E7" w:rsidRDefault="004852E7" w:rsidP="004852E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52E7">
        <w:rPr>
          <w:rFonts w:ascii="Times New Roman" w:hAnsi="Times New Roman" w:cs="Times New Roman"/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4852E7" w:rsidRPr="004852E7" w:rsidRDefault="004852E7" w:rsidP="004852E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52E7" w:rsidRPr="004852E7" w:rsidRDefault="004852E7" w:rsidP="004852E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52E7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474617" w:rsidRPr="004852E7" w:rsidRDefault="00474617" w:rsidP="004852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52E7" w:rsidRPr="004852E7" w:rsidRDefault="00522085" w:rsidP="004852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28.11</w:t>
      </w:r>
      <w:r w:rsidR="00474617" w:rsidRPr="004852E7">
        <w:rPr>
          <w:rFonts w:ascii="Times New Roman" w:hAnsi="Times New Roman" w:cs="Times New Roman"/>
          <w:sz w:val="28"/>
          <w:szCs w:val="28"/>
        </w:rPr>
        <w:t xml:space="preserve">.2016 года            </w:t>
      </w:r>
      <w:r w:rsidR="004852E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74617" w:rsidRPr="004852E7">
        <w:rPr>
          <w:rFonts w:ascii="Times New Roman" w:hAnsi="Times New Roman" w:cs="Times New Roman"/>
          <w:sz w:val="28"/>
          <w:szCs w:val="28"/>
        </w:rPr>
        <w:t xml:space="preserve">   </w:t>
      </w:r>
      <w:r w:rsidR="004852E7" w:rsidRPr="004852E7">
        <w:rPr>
          <w:rFonts w:ascii="Times New Roman" w:hAnsi="Times New Roman" w:cs="Times New Roman"/>
          <w:sz w:val="28"/>
          <w:szCs w:val="28"/>
        </w:rPr>
        <w:t>№ 224</w:t>
      </w:r>
      <w:r w:rsidR="004852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852E7" w:rsidRPr="004852E7">
        <w:rPr>
          <w:rFonts w:ascii="Times New Roman" w:hAnsi="Times New Roman" w:cs="Times New Roman"/>
          <w:sz w:val="28"/>
          <w:szCs w:val="28"/>
        </w:rPr>
        <w:t>х. Большемечетный</w:t>
      </w:r>
    </w:p>
    <w:p w:rsidR="00474617" w:rsidRPr="004852E7" w:rsidRDefault="00474617" w:rsidP="004852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852E7">
        <w:rPr>
          <w:rFonts w:ascii="Times New Roman" w:hAnsi="Times New Roman" w:cs="Times New Roman"/>
          <w:sz w:val="28"/>
          <w:szCs w:val="28"/>
        </w:rPr>
        <w:tab/>
      </w:r>
      <w:r w:rsidRPr="004852E7">
        <w:rPr>
          <w:rFonts w:ascii="Times New Roman" w:hAnsi="Times New Roman" w:cs="Times New Roman"/>
          <w:sz w:val="28"/>
          <w:szCs w:val="28"/>
        </w:rPr>
        <w:tab/>
      </w:r>
      <w:r w:rsidRPr="004852E7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474617" w:rsidRPr="004852E7" w:rsidRDefault="00474617" w:rsidP="004852E7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52E7" w:rsidRDefault="00474617" w:rsidP="004852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Об утверждении Положения о порядке реализации и использования пиротехнических изделий на территории</w:t>
      </w:r>
      <w:r w:rsidR="004852E7">
        <w:rPr>
          <w:rFonts w:ascii="Times New Roman" w:hAnsi="Times New Roman" w:cs="Times New Roman"/>
          <w:sz w:val="28"/>
          <w:szCs w:val="28"/>
        </w:rPr>
        <w:t xml:space="preserve"> </w:t>
      </w:r>
      <w:r w:rsidRPr="004852E7">
        <w:rPr>
          <w:rFonts w:ascii="Times New Roman" w:hAnsi="Times New Roman" w:cs="Times New Roman"/>
          <w:sz w:val="28"/>
          <w:szCs w:val="28"/>
        </w:rPr>
        <w:t>Большеме</w:t>
      </w:r>
      <w:r w:rsidR="004852E7">
        <w:rPr>
          <w:rFonts w:ascii="Times New Roman" w:hAnsi="Times New Roman" w:cs="Times New Roman"/>
          <w:sz w:val="28"/>
          <w:szCs w:val="28"/>
        </w:rPr>
        <w:t xml:space="preserve">четновского </w:t>
      </w:r>
    </w:p>
    <w:p w:rsidR="00474617" w:rsidRPr="004852E7" w:rsidRDefault="004852E7" w:rsidP="004852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74617" w:rsidRPr="004852E7" w:rsidRDefault="00474617" w:rsidP="004852E7">
      <w:pPr>
        <w:tabs>
          <w:tab w:val="left" w:pos="9639"/>
          <w:tab w:val="left" w:pos="9745"/>
        </w:tabs>
        <w:ind w:right="-3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52E7" w:rsidRDefault="00474617" w:rsidP="004852E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Во исполнение п.13 Постановления Правительства Российской Федерации от 22.12.2009 года №1052 «Об утверждении требований пожарной безопасности при </w:t>
      </w:r>
      <w:proofErr w:type="gramStart"/>
      <w:r w:rsidRPr="004852E7">
        <w:rPr>
          <w:rFonts w:ascii="Times New Roman" w:hAnsi="Times New Roman" w:cs="Times New Roman"/>
          <w:sz w:val="28"/>
          <w:szCs w:val="28"/>
        </w:rPr>
        <w:t>распространении  и</w:t>
      </w:r>
      <w:proofErr w:type="gramEnd"/>
      <w:r w:rsidRPr="004852E7">
        <w:rPr>
          <w:rFonts w:ascii="Times New Roman" w:hAnsi="Times New Roman" w:cs="Times New Roman"/>
          <w:sz w:val="28"/>
          <w:szCs w:val="28"/>
        </w:rPr>
        <w:t xml:space="preserve"> использовании пиротехнических изделий»,  указаний ГУ МЧС России по Ростовской области, руководствуясь Федеральным законом от 06.10.2003 года № 131-ФЗ «Об общих принципах организации местного самоуправления в Российской Федерации» и Уставом муниципального образования «Большемечетновское сельского поселение» </w:t>
      </w:r>
    </w:p>
    <w:p w:rsidR="004852E7" w:rsidRDefault="004852E7" w:rsidP="004852E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74617" w:rsidRPr="004852E7" w:rsidRDefault="00474617" w:rsidP="004852E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Утвердить Положение о порядке реализации и использования пиротехнических изделий на территории Большемечетновского сельского поселения</w:t>
      </w:r>
      <w:r w:rsidRPr="004852E7">
        <w:rPr>
          <w:rFonts w:ascii="Times New Roman" w:hAnsi="Times New Roman" w:cs="Times New Roman"/>
          <w:sz w:val="28"/>
          <w:szCs w:val="28"/>
        </w:rPr>
        <w:tab/>
        <w:t xml:space="preserve"> (приложение №1).</w:t>
      </w:r>
    </w:p>
    <w:p w:rsidR="00474617" w:rsidRPr="004852E7" w:rsidRDefault="00474617" w:rsidP="004852E7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Рекомендовать субъектам предпринимательской деятельности осуществлять реализацию пиротехнических изделий в строгом соответствии с требованиями действующего законодательства в данной сфере.</w:t>
      </w:r>
    </w:p>
    <w:p w:rsidR="00474617" w:rsidRPr="004852E7" w:rsidRDefault="00474617" w:rsidP="004852E7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Специалисту Молокановой Ю.С. -  довести до руководителей предприятий потребительского рынка и услуг Большемечетновского сельского поселения требования пожарной безопасности при реализации и использовании пиротехнических изделий.</w:t>
      </w:r>
    </w:p>
    <w:p w:rsidR="00474617" w:rsidRPr="004852E7" w:rsidRDefault="00474617" w:rsidP="004852E7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Данное постановление подлежит официальному обнародованию.</w:t>
      </w:r>
    </w:p>
    <w:p w:rsidR="00474617" w:rsidRPr="004852E7" w:rsidRDefault="00474617" w:rsidP="004852E7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74617" w:rsidRDefault="00474617" w:rsidP="004852E7">
      <w:pPr>
        <w:tabs>
          <w:tab w:val="num" w:pos="360"/>
        </w:tabs>
        <w:spacing w:after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52E7" w:rsidRPr="004852E7" w:rsidRDefault="004852E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4852E7" w:rsidRPr="004852E7" w:rsidRDefault="004852E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52E7">
        <w:rPr>
          <w:rFonts w:ascii="Times New Roman" w:hAnsi="Times New Roman" w:cs="Times New Roman"/>
          <w:sz w:val="28"/>
          <w:szCs w:val="28"/>
        </w:rPr>
        <w:t>Большемечетновского  сельского</w:t>
      </w:r>
      <w:proofErr w:type="gramEnd"/>
      <w:r w:rsidRPr="004852E7">
        <w:rPr>
          <w:rFonts w:ascii="Times New Roman" w:hAnsi="Times New Roman" w:cs="Times New Roman"/>
          <w:sz w:val="28"/>
          <w:szCs w:val="28"/>
        </w:rPr>
        <w:t xml:space="preserve"> поселения                         В.И. Волонтырь</w:t>
      </w:r>
    </w:p>
    <w:p w:rsidR="004852E7" w:rsidRPr="004852E7" w:rsidRDefault="004852E7" w:rsidP="004852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  <w:sectPr w:rsidR="00474617" w:rsidRPr="004852E7" w:rsidSect="00C730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4617" w:rsidRPr="004852E7" w:rsidRDefault="00474617" w:rsidP="004852E7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:rsidR="00474617" w:rsidRPr="004852E7" w:rsidRDefault="00474617" w:rsidP="004852E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74617" w:rsidRPr="004852E7" w:rsidRDefault="00474617" w:rsidP="004852E7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о порядке реализации и использования пиротехнических изделий на территории Большемечетновского сельского поселения</w:t>
      </w:r>
    </w:p>
    <w:p w:rsidR="00474617" w:rsidRPr="004852E7" w:rsidRDefault="00474617" w:rsidP="004852E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реализации и использования пиротехнических изделий на территории Большемечетновского сельского поселения (далее - Положение) разработано в соответствии с </w:t>
      </w:r>
      <w:hyperlink r:id="rId5" w:history="1">
        <w:r w:rsidRPr="004852E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852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852E7">
        <w:rPr>
          <w:rFonts w:ascii="Times New Roman" w:hAnsi="Times New Roman" w:cs="Times New Roman"/>
          <w:sz w:val="28"/>
          <w:szCs w:val="28"/>
        </w:rPr>
        <w:t xml:space="preserve">Правительства РФ от 22.12.2009 N 1052 "Об утверждении требований пожарной безопасности при распространении и использовании пиротехнических изделий", </w:t>
      </w:r>
      <w:hyperlink r:id="rId6" w:history="1">
        <w:r w:rsidRPr="004852E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852E7">
        <w:rPr>
          <w:rFonts w:ascii="Times New Roman" w:hAnsi="Times New Roman" w:cs="Times New Roman"/>
          <w:sz w:val="28"/>
          <w:szCs w:val="28"/>
        </w:rPr>
        <w:t xml:space="preserve"> Правительства РФ от 24.12.2009 N 1082 "Об утверждении технического регламента о безопасности пиротехнических составов и содержащих их изделий"  с целью установления единого порядка продажи и использования пиротехнических изделий </w:t>
      </w:r>
    </w:p>
    <w:p w:rsidR="0047461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1.2. Настоящее Положение обязательно для исполнения всеми субъектами потребительского рынка Большемечетновского сельского поселения, осуществляющими реализацию пиротехнических изделий, независимо от их организационно-правовых форм.</w:t>
      </w:r>
    </w:p>
    <w:p w:rsidR="004852E7" w:rsidRPr="004852E7" w:rsidRDefault="004852E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2. Основные понятия и определения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2.1. Пиротехнические изделия бытового назначения, которые допускаются к реализации через торговую сеть, подразделяются на три класса: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- I класс потенциальной опасности - изделия, у которых значение кинетической энергии движения составляет не более 0,5 джоуля, отсутствуют ударная волна и разлетающиеся за пределы опасной зоны осколки.  </w:t>
      </w:r>
      <w:proofErr w:type="gramStart"/>
      <w:r w:rsidRPr="004852E7">
        <w:rPr>
          <w:rFonts w:ascii="Times New Roman" w:hAnsi="Times New Roman" w:cs="Times New Roman"/>
          <w:sz w:val="28"/>
          <w:szCs w:val="28"/>
        </w:rPr>
        <w:t>Акустическое  излучение</w:t>
      </w:r>
      <w:proofErr w:type="gramEnd"/>
      <w:r w:rsidRPr="004852E7">
        <w:rPr>
          <w:rFonts w:ascii="Times New Roman" w:hAnsi="Times New Roman" w:cs="Times New Roman"/>
          <w:sz w:val="28"/>
          <w:szCs w:val="28"/>
        </w:rPr>
        <w:t xml:space="preserve"> на расстоянии 0,25 метра от пиротехнических изделий не превышает 125 децибелов и радиус опасной зоны по остальным факторам составляет не более 0,5 метра;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II класс - изделия, у которых значение кинетической энергии движения составляет не более 5 джоулей, отсутствуют ударная волна и разлетающиеся за пределы опасной зоны осколки.  Акустическое излучение на расстоянии 2,5 метра от пиротехнических изделий не превышает 140 децибелов и радиус опасной зоны по остальным факторам составляет не более 5 метров;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III класс - изделия, у которых значения кинетической энергии при направленном движении составляет более 5 джоулей, при ненаправленном движении - не более 20 джоулей, отсутствуют ударная волна и разлетающиеся за пределы опасной зоны осколки. Акустическое излучение на расстоянии 5 метров от пиротехнических изделий не превышает 140 децибелов и радиус опасной зоны по остальным факторам составляет не более 30 метров.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lastRenderedPageBreak/>
        <w:t>2.2. Деятельность по распространению пиротехнических изделий подразделяется на: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оптовую торговлю пиротехническими изделиями бытового назначения;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неспециализированную розничную торговлю пиротехническими изделиями бытового назначения;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розничную торговлю пиротехническими изделиями бытового назначения в специализированных магазинах;</w:t>
      </w:r>
    </w:p>
    <w:p w:rsidR="0047461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розничную торговлю пиротехническими изделиями бытового назначения не в магазинах.</w:t>
      </w:r>
    </w:p>
    <w:p w:rsidR="004852E7" w:rsidRPr="004852E7" w:rsidRDefault="004852E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3. Порядок осуществления торговли пиротехническими изделиями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3.1. Реализация пиротехнических изделий должна производиться в магазинах, отделах (секциях), павильонах и киосках, обеспечивающих сохранность продукции, исключающих попадание на нее прямых солнечных лучей и атмосферных осадков.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3.2. В процессе реализации пиротехнической продукции выполняются следующие требования безопасности: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а) образцы пиротехнических изделий размещаются в витринах, обеспечивающих возможность ознакомления покупателя с надписями на изделиях и исключающих любые действия покупателей с изделиями, кроме визуального осмотра;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б) пиротехнические изделия бытового назначения располагаются не ближе 0,5 метра от нагревательных приборов системы отопления. Работы, сопровождающиеся механическими и (или) тепловыми действиями, в помещениях с пиротехническими изделиями бытового назначения, не допускаются;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в) в торговых помещениях магазинов самообслуживания реализация пиротехнических изделий бытового назначения производится только в специализированных секциях продавцами-консультантами.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3.3. При продаже пиротехнических изделий продавец доводит до сведения покупателя информацию о подтверждении соответствия этих изделий установленным требованиям, о наличии сертификата или декларации о соответствии и по требованию потребителя знакомит его со следующими документами: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а) копия сертификата, заверенная держателем подлинника сертификата, нотариусом или органом по сертификации товаров, выдавшим сертификат;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б) товарно-сопроводительные документы, оформленные изготовителем или поставщиком (продавцом). Эти документы должны быть подписаны изготовителем или поставщиком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52E7">
        <w:rPr>
          <w:rFonts w:ascii="Times New Roman" w:hAnsi="Times New Roman" w:cs="Times New Roman"/>
          <w:sz w:val="28"/>
          <w:szCs w:val="28"/>
        </w:rPr>
        <w:t>( продавцом</w:t>
      </w:r>
      <w:proofErr w:type="gramEnd"/>
      <w:r w:rsidRPr="004852E7">
        <w:rPr>
          <w:rFonts w:ascii="Times New Roman" w:hAnsi="Times New Roman" w:cs="Times New Roman"/>
          <w:sz w:val="28"/>
          <w:szCs w:val="28"/>
        </w:rPr>
        <w:t>) и заверены его печатью с указанием адреса и телефона.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3.4. При хранении пиротехнических изделий на объектах розничной торговли: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необходимо соблюдать требования инструкции по эксплуатации изделий;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lastRenderedPageBreak/>
        <w:t>- отбракованную пиротехническую продукцию необходимо хранить отдельно от годной для реализации пиротехнической продукции;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запрещается на складах и в кладовых помещениях совместное хранение пиротехнической продукции с иными товарами;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- запрещается размещение кладовых помещений для пиротехнических изделий на объектах торговли общей площадью торгового зала менее 25 </w:t>
      </w:r>
      <w:proofErr w:type="spellStart"/>
      <w:r w:rsidRPr="004852E7">
        <w:rPr>
          <w:rFonts w:ascii="Times New Roman" w:hAnsi="Times New Roman" w:cs="Times New Roman"/>
          <w:sz w:val="28"/>
          <w:szCs w:val="28"/>
        </w:rPr>
        <w:t>кв.м</w:t>
      </w:r>
      <w:proofErr w:type="spellEnd"/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- загрузка пиротехническими изделиями торгового зала объекта торговли: площадь торгового зала менее 25 </w:t>
      </w:r>
      <w:proofErr w:type="spellStart"/>
      <w:r w:rsidRPr="004852E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852E7">
        <w:rPr>
          <w:rFonts w:ascii="Times New Roman" w:hAnsi="Times New Roman" w:cs="Times New Roman"/>
          <w:sz w:val="28"/>
          <w:szCs w:val="28"/>
        </w:rPr>
        <w:t xml:space="preserve"> количество пиротехнических изделий не должна превышать более 100 кг по массе брутто;</w:t>
      </w:r>
    </w:p>
    <w:p w:rsidR="0047461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пиротехнические изделия на объектах торговли должны храниться в помещениях, огороженных противопожарными перегородками. Запрещается размещать изделия в подвальных помещениях.</w:t>
      </w:r>
    </w:p>
    <w:p w:rsidR="004852E7" w:rsidRPr="004852E7" w:rsidRDefault="004852E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4. Ограничение при реализации и использовании пиротехнической продукции бытового назначения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4.1. На территории Большемечетновского сельского поселения реализация пиротехнических изделий запрещается: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а) лицам, не достигшим 16-летнего возраста (если производителем не установлено другое возрастное ограничение);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б) при отсутствии (утрате) идентификационных признаков продукции, с истекшим сроком годности, следами порчи и без инструкции (руководства) по эксплуатации, обязательного сертификата соответствия либо знака соответствия;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г) с лотков, в том числе установленных на территориях торговых зон, рынков, ярмарок;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д) поштучно, вне заводской потребительской упаковки.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4.2. Применение пиротехнических изделий запрещается: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в помещениях, зданиях, сооружениях любого функционального назначения;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в полосах отчуждения газопроводов и линий высоковольтной электропередачи;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на сценических площадках, стадионах и иных спортивных сооружениях;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во время проведения митингов, демонстраций, шествий;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на территориях памятников истории и культуры, кладбищ и культурных сооружений.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4.3.При подготовке и проведении фейерверков в местах массового пребывания людей с использованием пиротехнических изделий </w:t>
      </w:r>
      <w:r w:rsidRPr="004852E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52E7">
        <w:rPr>
          <w:rFonts w:ascii="Times New Roman" w:hAnsi="Times New Roman" w:cs="Times New Roman"/>
          <w:sz w:val="28"/>
          <w:szCs w:val="28"/>
        </w:rPr>
        <w:t xml:space="preserve"> класса опасности: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должны быть разработаны технические решения(условия): схема местности с нанесем на ней пунктов размещения фейерверочных изделий, предусматривать безопасные расстояния до сооружений с указанием границ безопасной зоны, а также места их хранения;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зрители должны находиться с наветренной стороны;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lastRenderedPageBreak/>
        <w:t>- на площадках, с которых запускаются пиротехнические изделия, запрещается курить и разводить огонь, а также оставлять пиротехнические средства без присмотра;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 xml:space="preserve">- места для проведения </w:t>
      </w:r>
      <w:proofErr w:type="gramStart"/>
      <w:r w:rsidRPr="004852E7">
        <w:rPr>
          <w:rFonts w:ascii="Times New Roman" w:hAnsi="Times New Roman" w:cs="Times New Roman"/>
          <w:sz w:val="28"/>
          <w:szCs w:val="28"/>
        </w:rPr>
        <w:t>фейерверков  необходимо</w:t>
      </w:r>
      <w:proofErr w:type="gramEnd"/>
      <w:r w:rsidRPr="004852E7">
        <w:rPr>
          <w:rFonts w:ascii="Times New Roman" w:hAnsi="Times New Roman" w:cs="Times New Roman"/>
          <w:sz w:val="28"/>
          <w:szCs w:val="28"/>
        </w:rPr>
        <w:t xml:space="preserve"> отгородить и оснастить первичными средствами пожаротушения;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охрана мест и безопасность при установке фейерверков возлагается на организации, проводящие фейерверк;</w:t>
      </w:r>
    </w:p>
    <w:p w:rsidR="0047461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- после использования пиротехнических изделий территория должна быть осмотрена и очищена от отработанных, несработанных пиротехнических изделий и их опасных элементов.</w:t>
      </w:r>
    </w:p>
    <w:p w:rsidR="004852E7" w:rsidRPr="004852E7" w:rsidRDefault="004852E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852E7">
        <w:rPr>
          <w:rFonts w:ascii="Times New Roman" w:hAnsi="Times New Roman" w:cs="Times New Roman"/>
          <w:b/>
          <w:bCs/>
          <w:sz w:val="28"/>
          <w:szCs w:val="28"/>
        </w:rPr>
        <w:t>5. Ответственность субъектов предпринимательской деятельности при реализации и использовании пиротехнических изделий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5.1. Руководители объектов потребительского рынка обязаны под роспись ознакомить сотрудников, осуществляющих продажу и использование пиротехнических изделий, с требованиями пожарной безопасности при реализации, хранении и использовании данных товаров.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5.2. Руководители указанных предприятий несут персональную ответственность за исполнение требований действующего законодательства в данной сфере.</w:t>
      </w:r>
    </w:p>
    <w:p w:rsidR="00474617" w:rsidRPr="004852E7" w:rsidRDefault="00474617" w:rsidP="00485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74617" w:rsidRPr="004852E7" w:rsidRDefault="0047461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2E7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="000E4CE9" w:rsidRPr="004852E7">
        <w:rPr>
          <w:rFonts w:ascii="Times New Roman" w:hAnsi="Times New Roman" w:cs="Times New Roman"/>
          <w:sz w:val="28"/>
          <w:szCs w:val="28"/>
        </w:rPr>
        <w:t xml:space="preserve"> с</w:t>
      </w:r>
      <w:r w:rsidRPr="004852E7">
        <w:rPr>
          <w:rFonts w:ascii="Times New Roman" w:hAnsi="Times New Roman" w:cs="Times New Roman"/>
          <w:sz w:val="28"/>
          <w:szCs w:val="28"/>
        </w:rPr>
        <w:t>ельского</w:t>
      </w:r>
      <w:r w:rsidR="000E4CE9" w:rsidRPr="004852E7">
        <w:rPr>
          <w:rFonts w:ascii="Times New Roman" w:hAnsi="Times New Roman" w:cs="Times New Roman"/>
          <w:sz w:val="28"/>
          <w:szCs w:val="28"/>
        </w:rPr>
        <w:t xml:space="preserve"> </w:t>
      </w:r>
      <w:r w:rsidRPr="004852E7">
        <w:rPr>
          <w:rFonts w:ascii="Times New Roman" w:hAnsi="Times New Roman" w:cs="Times New Roman"/>
          <w:sz w:val="28"/>
          <w:szCs w:val="28"/>
        </w:rPr>
        <w:t xml:space="preserve">поселения                  </w:t>
      </w:r>
      <w:r w:rsidR="000E4CE9" w:rsidRPr="004852E7">
        <w:rPr>
          <w:rFonts w:ascii="Times New Roman" w:hAnsi="Times New Roman" w:cs="Times New Roman"/>
          <w:sz w:val="28"/>
          <w:szCs w:val="28"/>
        </w:rPr>
        <w:tab/>
      </w:r>
      <w:r w:rsidRPr="004852E7">
        <w:rPr>
          <w:rFonts w:ascii="Times New Roman" w:hAnsi="Times New Roman" w:cs="Times New Roman"/>
          <w:sz w:val="28"/>
          <w:szCs w:val="28"/>
        </w:rPr>
        <w:t xml:space="preserve">   </w:t>
      </w:r>
      <w:r w:rsidR="000E4CE9" w:rsidRPr="004852E7">
        <w:rPr>
          <w:rFonts w:ascii="Times New Roman" w:hAnsi="Times New Roman" w:cs="Times New Roman"/>
          <w:sz w:val="28"/>
          <w:szCs w:val="28"/>
        </w:rPr>
        <w:t>В.И.</w:t>
      </w:r>
      <w:r w:rsidR="00853F0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E4CE9" w:rsidRPr="004852E7">
        <w:rPr>
          <w:rFonts w:ascii="Times New Roman" w:hAnsi="Times New Roman" w:cs="Times New Roman"/>
          <w:sz w:val="28"/>
          <w:szCs w:val="28"/>
        </w:rPr>
        <w:t>Волонтырь</w:t>
      </w:r>
      <w:r w:rsidRPr="004852E7">
        <w:rPr>
          <w:rFonts w:ascii="Times New Roman" w:hAnsi="Times New Roman" w:cs="Times New Roman"/>
          <w:sz w:val="28"/>
          <w:szCs w:val="28"/>
        </w:rPr>
        <w:t xml:space="preserve">        </w:t>
      </w:r>
      <w:r w:rsidR="000E4CE9" w:rsidRPr="004852E7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74617" w:rsidRPr="004852E7" w:rsidRDefault="0047461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617" w:rsidRPr="004852E7" w:rsidRDefault="00474617" w:rsidP="00485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4617" w:rsidRPr="004852E7" w:rsidSect="00C73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40AF"/>
    <w:multiLevelType w:val="hybridMultilevel"/>
    <w:tmpl w:val="7A5C9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76C"/>
    <w:rsid w:val="000428B8"/>
    <w:rsid w:val="00093836"/>
    <w:rsid w:val="000E4CE9"/>
    <w:rsid w:val="001046FE"/>
    <w:rsid w:val="001572F7"/>
    <w:rsid w:val="00206E4F"/>
    <w:rsid w:val="00296577"/>
    <w:rsid w:val="002D1439"/>
    <w:rsid w:val="00351417"/>
    <w:rsid w:val="00372F02"/>
    <w:rsid w:val="003B0AC1"/>
    <w:rsid w:val="0041083A"/>
    <w:rsid w:val="00474617"/>
    <w:rsid w:val="004852E7"/>
    <w:rsid w:val="004953FF"/>
    <w:rsid w:val="004C0799"/>
    <w:rsid w:val="00522085"/>
    <w:rsid w:val="0058676C"/>
    <w:rsid w:val="005F288E"/>
    <w:rsid w:val="00620DFF"/>
    <w:rsid w:val="006545EF"/>
    <w:rsid w:val="006802C5"/>
    <w:rsid w:val="00697032"/>
    <w:rsid w:val="006C5B1E"/>
    <w:rsid w:val="00744F8F"/>
    <w:rsid w:val="007A516C"/>
    <w:rsid w:val="00853F0F"/>
    <w:rsid w:val="009655B3"/>
    <w:rsid w:val="00992EC7"/>
    <w:rsid w:val="009B4900"/>
    <w:rsid w:val="009C344A"/>
    <w:rsid w:val="009F23F9"/>
    <w:rsid w:val="00B224FC"/>
    <w:rsid w:val="00BA26A2"/>
    <w:rsid w:val="00BF4A33"/>
    <w:rsid w:val="00C730C3"/>
    <w:rsid w:val="00C777BC"/>
    <w:rsid w:val="00C80D5D"/>
    <w:rsid w:val="00DE57E0"/>
    <w:rsid w:val="00DF1EC8"/>
    <w:rsid w:val="00E07218"/>
    <w:rsid w:val="00ED3EEA"/>
    <w:rsid w:val="00EF6665"/>
    <w:rsid w:val="00F30283"/>
    <w:rsid w:val="00F4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F4908A-62D1-4115-9D95-07C04B032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0C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ED3EEA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853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53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12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federalnoje/hj-postanovlenija/j3b.htm" TargetMode="External"/><Relationship Id="rId5" Type="http://schemas.openxmlformats.org/officeDocument/2006/relationships/hyperlink" Target="http://www.bestpravo.ru/federalnoje/hj-postanovlenija/m4g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19</cp:revision>
  <cp:lastPrinted>2017-02-15T06:39:00Z</cp:lastPrinted>
  <dcterms:created xsi:type="dcterms:W3CDTF">2012-12-12T10:00:00Z</dcterms:created>
  <dcterms:modified xsi:type="dcterms:W3CDTF">2017-02-15T06:39:00Z</dcterms:modified>
</cp:coreProperties>
</file>