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002" w:rsidRPr="004E3002" w:rsidRDefault="004E3002" w:rsidP="00CD1422">
      <w:pPr>
        <w:spacing w:after="0" w:line="200" w:lineRule="atLeast"/>
        <w:jc w:val="center"/>
        <w:rPr>
          <w:rFonts w:ascii="Times New Roman" w:eastAsia="Times New Roman" w:hAnsi="Times New Roman" w:cs="Times New Roman"/>
          <w:sz w:val="28"/>
          <w:szCs w:val="28"/>
          <w:lang w:eastAsia="ru-RU"/>
        </w:rPr>
      </w:pPr>
      <w:r w:rsidRPr="004E3002">
        <w:rPr>
          <w:rFonts w:ascii="Times New Roman" w:eastAsia="Times New Roman" w:hAnsi="Times New Roman" w:cs="Times New Roman"/>
          <w:sz w:val="28"/>
          <w:szCs w:val="28"/>
          <w:lang w:eastAsia="ru-RU"/>
        </w:rPr>
        <w:t>Российская Федерация</w:t>
      </w:r>
    </w:p>
    <w:p w:rsidR="004E3002" w:rsidRPr="004E3002" w:rsidRDefault="004E3002" w:rsidP="00CD1422">
      <w:pPr>
        <w:spacing w:after="0" w:line="200" w:lineRule="atLeast"/>
        <w:jc w:val="center"/>
        <w:rPr>
          <w:rFonts w:ascii="Times New Roman" w:eastAsia="Times New Roman" w:hAnsi="Times New Roman" w:cs="Times New Roman"/>
          <w:sz w:val="28"/>
          <w:szCs w:val="28"/>
          <w:lang w:eastAsia="ru-RU"/>
        </w:rPr>
      </w:pPr>
      <w:r w:rsidRPr="004E3002">
        <w:rPr>
          <w:rFonts w:ascii="Times New Roman" w:eastAsia="Times New Roman" w:hAnsi="Times New Roman" w:cs="Times New Roman"/>
          <w:sz w:val="28"/>
          <w:szCs w:val="28"/>
          <w:lang w:eastAsia="ru-RU"/>
        </w:rPr>
        <w:t>Ростовская область Семикаракорский район</w:t>
      </w:r>
    </w:p>
    <w:p w:rsidR="004E3002" w:rsidRPr="004E3002" w:rsidRDefault="004E3002" w:rsidP="00CD1422">
      <w:pPr>
        <w:spacing w:after="0" w:line="200" w:lineRule="atLeast"/>
        <w:jc w:val="center"/>
        <w:rPr>
          <w:rFonts w:ascii="Times New Roman" w:eastAsia="Times New Roman" w:hAnsi="Times New Roman" w:cs="Times New Roman"/>
          <w:sz w:val="28"/>
          <w:szCs w:val="28"/>
          <w:lang w:eastAsia="ru-RU"/>
        </w:rPr>
      </w:pPr>
      <w:r w:rsidRPr="004E3002">
        <w:rPr>
          <w:rFonts w:ascii="Times New Roman" w:eastAsia="Times New Roman" w:hAnsi="Times New Roman" w:cs="Times New Roman"/>
          <w:sz w:val="28"/>
          <w:szCs w:val="28"/>
          <w:lang w:eastAsia="ru-RU"/>
        </w:rPr>
        <w:t>Администрация Большемечетновского сельского поселения</w:t>
      </w:r>
    </w:p>
    <w:p w:rsidR="004E3002" w:rsidRPr="004E3002" w:rsidRDefault="004E3002" w:rsidP="00CD1422">
      <w:pPr>
        <w:spacing w:after="0" w:line="200" w:lineRule="atLeast"/>
        <w:jc w:val="center"/>
        <w:rPr>
          <w:rFonts w:ascii="Times New Roman" w:eastAsia="Times New Roman" w:hAnsi="Times New Roman" w:cs="Times New Roman"/>
          <w:sz w:val="28"/>
          <w:szCs w:val="28"/>
          <w:lang w:eastAsia="ru-RU"/>
        </w:rPr>
      </w:pPr>
    </w:p>
    <w:p w:rsidR="004E3002" w:rsidRPr="004E3002" w:rsidRDefault="004E3002" w:rsidP="00CD1422">
      <w:pPr>
        <w:spacing w:after="0" w:line="200" w:lineRule="atLeast"/>
        <w:jc w:val="center"/>
        <w:rPr>
          <w:rFonts w:ascii="Times New Roman" w:eastAsia="Times New Roman" w:hAnsi="Times New Roman" w:cs="Times New Roman"/>
          <w:sz w:val="28"/>
          <w:szCs w:val="28"/>
          <w:lang w:eastAsia="ru-RU"/>
        </w:rPr>
      </w:pPr>
      <w:r w:rsidRPr="004E3002">
        <w:rPr>
          <w:rFonts w:ascii="Times New Roman" w:eastAsia="Times New Roman" w:hAnsi="Times New Roman" w:cs="Times New Roman"/>
          <w:sz w:val="28"/>
          <w:szCs w:val="28"/>
          <w:lang w:eastAsia="ru-RU"/>
        </w:rPr>
        <w:t>ПОСТАНОВЛЕНИЕ</w:t>
      </w:r>
    </w:p>
    <w:p w:rsidR="004E3002" w:rsidRPr="004E3002" w:rsidRDefault="004E3002" w:rsidP="00CD1422">
      <w:pPr>
        <w:spacing w:after="0" w:line="200" w:lineRule="atLeast"/>
        <w:rPr>
          <w:rFonts w:ascii="Times New Roman" w:eastAsia="Times New Roman" w:hAnsi="Times New Roman" w:cs="Times New Roman"/>
          <w:sz w:val="28"/>
          <w:szCs w:val="28"/>
          <w:lang w:eastAsia="ru-RU"/>
        </w:rPr>
      </w:pPr>
      <w:r w:rsidRPr="004E3002">
        <w:rPr>
          <w:rFonts w:ascii="Times New Roman" w:eastAsia="Times New Roman" w:hAnsi="Times New Roman" w:cs="Times New Roman"/>
          <w:sz w:val="28"/>
          <w:szCs w:val="28"/>
          <w:lang w:eastAsia="ru-RU"/>
        </w:rPr>
        <w:tab/>
      </w:r>
      <w:r w:rsidRPr="004E3002">
        <w:rPr>
          <w:rFonts w:ascii="Times New Roman" w:eastAsia="Times New Roman" w:hAnsi="Times New Roman" w:cs="Times New Roman"/>
          <w:sz w:val="28"/>
          <w:szCs w:val="28"/>
          <w:lang w:eastAsia="ru-RU"/>
        </w:rPr>
        <w:tab/>
      </w:r>
      <w:r w:rsidRPr="004E3002">
        <w:rPr>
          <w:rFonts w:ascii="Times New Roman" w:eastAsia="Times New Roman" w:hAnsi="Times New Roman" w:cs="Times New Roman"/>
          <w:sz w:val="28"/>
          <w:szCs w:val="28"/>
          <w:lang w:eastAsia="ru-RU"/>
        </w:rPr>
        <w:tab/>
      </w:r>
      <w:r w:rsidRPr="004E3002">
        <w:rPr>
          <w:rFonts w:ascii="Times New Roman" w:eastAsia="Times New Roman" w:hAnsi="Times New Roman" w:cs="Times New Roman"/>
          <w:sz w:val="28"/>
          <w:szCs w:val="28"/>
          <w:lang w:eastAsia="ru-RU"/>
        </w:rPr>
        <w:tab/>
        <w:t xml:space="preserve">                 </w:t>
      </w:r>
      <w:r w:rsidRPr="004E3002">
        <w:rPr>
          <w:rFonts w:ascii="Times New Roman" w:eastAsia="Times New Roman" w:hAnsi="Times New Roman" w:cs="Times New Roman"/>
          <w:sz w:val="28"/>
          <w:szCs w:val="28"/>
          <w:lang w:eastAsia="ru-RU"/>
        </w:rPr>
        <w:tab/>
      </w:r>
      <w:r w:rsidRPr="004E3002">
        <w:rPr>
          <w:rFonts w:ascii="Times New Roman" w:eastAsia="Times New Roman" w:hAnsi="Times New Roman" w:cs="Times New Roman"/>
          <w:sz w:val="28"/>
          <w:szCs w:val="28"/>
          <w:lang w:eastAsia="ru-RU"/>
        </w:rPr>
        <w:tab/>
      </w:r>
      <w:r w:rsidRPr="004E3002">
        <w:rPr>
          <w:rFonts w:ascii="Times New Roman" w:eastAsia="Times New Roman" w:hAnsi="Times New Roman" w:cs="Times New Roman"/>
          <w:sz w:val="28"/>
          <w:szCs w:val="28"/>
          <w:lang w:eastAsia="ru-RU"/>
        </w:rPr>
        <w:tab/>
        <w:t xml:space="preserve">            </w:t>
      </w:r>
    </w:p>
    <w:p w:rsidR="004E3002" w:rsidRPr="004E3002" w:rsidRDefault="004E3002" w:rsidP="00CD1422">
      <w:pPr>
        <w:tabs>
          <w:tab w:val="left" w:pos="8322"/>
        </w:tabs>
        <w:spacing w:after="0" w:line="200" w:lineRule="atLeast"/>
        <w:rPr>
          <w:rFonts w:ascii="Times New Roman" w:eastAsia="Times New Roman" w:hAnsi="Times New Roman" w:cs="Times New Roman"/>
          <w:sz w:val="28"/>
          <w:szCs w:val="28"/>
          <w:lang w:eastAsia="ru-RU"/>
        </w:rPr>
      </w:pPr>
      <w:r w:rsidRPr="004E3002">
        <w:rPr>
          <w:rFonts w:ascii="Times New Roman" w:eastAsia="Times New Roman" w:hAnsi="Times New Roman" w:cs="Times New Roman"/>
          <w:sz w:val="28"/>
          <w:szCs w:val="28"/>
          <w:lang w:eastAsia="ru-RU"/>
        </w:rPr>
        <w:t>28.11.2016                                          № 22</w:t>
      </w:r>
      <w:r w:rsidRPr="00CD1422">
        <w:rPr>
          <w:rFonts w:ascii="Times New Roman" w:eastAsia="Times New Roman" w:hAnsi="Times New Roman" w:cs="Times New Roman"/>
          <w:sz w:val="28"/>
          <w:szCs w:val="28"/>
          <w:lang w:eastAsia="ru-RU"/>
        </w:rPr>
        <w:t>6</w:t>
      </w:r>
      <w:r w:rsidRPr="004E3002">
        <w:rPr>
          <w:rFonts w:ascii="Times New Roman" w:eastAsia="Times New Roman" w:hAnsi="Times New Roman" w:cs="Times New Roman"/>
          <w:sz w:val="28"/>
          <w:szCs w:val="28"/>
          <w:lang w:eastAsia="ru-RU"/>
        </w:rPr>
        <w:t xml:space="preserve">                       х. Большемечетный</w:t>
      </w:r>
    </w:p>
    <w:p w:rsidR="002716DF" w:rsidRPr="00CD1422" w:rsidRDefault="002716DF" w:rsidP="00CD1422">
      <w:pPr>
        <w:spacing w:after="0" w:line="200" w:lineRule="atLeast"/>
        <w:jc w:val="center"/>
        <w:rPr>
          <w:rFonts w:ascii="Times New Roman" w:eastAsia="Times New Roman" w:hAnsi="Times New Roman" w:cs="Times New Roman"/>
          <w:b/>
          <w:sz w:val="28"/>
          <w:szCs w:val="28"/>
          <w:lang w:eastAsia="ru-RU"/>
        </w:rPr>
      </w:pPr>
    </w:p>
    <w:p w:rsidR="002716DF" w:rsidRPr="00CD1422" w:rsidRDefault="002716DF" w:rsidP="00CD1422">
      <w:pPr>
        <w:spacing w:after="0" w:line="200" w:lineRule="atLeast"/>
        <w:jc w:val="center"/>
        <w:rPr>
          <w:rFonts w:ascii="Times New Roman" w:eastAsia="Times New Roman" w:hAnsi="Times New Roman" w:cs="Times New Roman"/>
          <w:sz w:val="28"/>
          <w:szCs w:val="28"/>
          <w:lang w:eastAsia="ru-RU"/>
        </w:rPr>
      </w:pPr>
      <w:r w:rsidRPr="00CD1422">
        <w:rPr>
          <w:rFonts w:ascii="Times New Roman" w:eastAsia="Times New Roman" w:hAnsi="Times New Roman" w:cs="Times New Roman"/>
          <w:color w:val="000000"/>
          <w:sz w:val="28"/>
          <w:szCs w:val="28"/>
          <w:lang w:eastAsia="ru-RU"/>
        </w:rPr>
        <w:t xml:space="preserve">Об </w:t>
      </w:r>
      <w:proofErr w:type="gramStart"/>
      <w:r w:rsidRPr="00CD1422">
        <w:rPr>
          <w:rFonts w:ascii="Times New Roman" w:eastAsia="Times New Roman" w:hAnsi="Times New Roman" w:cs="Times New Roman"/>
          <w:color w:val="000000"/>
          <w:sz w:val="28"/>
          <w:szCs w:val="28"/>
          <w:lang w:eastAsia="ru-RU"/>
        </w:rPr>
        <w:t>утверждении  Правил</w:t>
      </w:r>
      <w:proofErr w:type="gramEnd"/>
      <w:r w:rsidRPr="00CD1422">
        <w:rPr>
          <w:rFonts w:ascii="Times New Roman" w:eastAsia="Times New Roman" w:hAnsi="Times New Roman" w:cs="Times New Roman"/>
          <w:color w:val="000000"/>
          <w:sz w:val="28"/>
          <w:szCs w:val="28"/>
          <w:lang w:eastAsia="ru-RU"/>
        </w:rPr>
        <w:t xml:space="preserve">  внутреннего трудового распорядка</w:t>
      </w:r>
    </w:p>
    <w:p w:rsidR="002716DF" w:rsidRPr="00CD1422" w:rsidRDefault="002716DF" w:rsidP="00CD1422">
      <w:pPr>
        <w:spacing w:after="0" w:line="200" w:lineRule="atLeast"/>
        <w:jc w:val="center"/>
        <w:rPr>
          <w:rFonts w:ascii="Times New Roman" w:eastAsia="Times New Roman" w:hAnsi="Times New Roman" w:cs="Times New Roman"/>
          <w:color w:val="000000"/>
          <w:sz w:val="28"/>
          <w:szCs w:val="28"/>
          <w:lang w:eastAsia="ru-RU"/>
        </w:rPr>
      </w:pPr>
      <w:r w:rsidRPr="00CD1422">
        <w:rPr>
          <w:rFonts w:ascii="Times New Roman" w:eastAsia="Times New Roman" w:hAnsi="Times New Roman" w:cs="Times New Roman"/>
          <w:color w:val="000000"/>
          <w:sz w:val="28"/>
          <w:szCs w:val="28"/>
          <w:lang w:eastAsia="ru-RU"/>
        </w:rPr>
        <w:t xml:space="preserve">Администрации </w:t>
      </w:r>
      <w:r w:rsidR="004E3002" w:rsidRPr="00CD1422">
        <w:rPr>
          <w:rFonts w:ascii="Times New Roman" w:eastAsia="Times New Roman" w:hAnsi="Times New Roman" w:cs="Times New Roman"/>
          <w:color w:val="000000"/>
          <w:sz w:val="28"/>
          <w:szCs w:val="28"/>
          <w:lang w:eastAsia="ru-RU"/>
        </w:rPr>
        <w:t>Большемечетновского</w:t>
      </w:r>
      <w:r w:rsidR="00CD1422">
        <w:rPr>
          <w:rFonts w:ascii="Times New Roman" w:eastAsia="Times New Roman" w:hAnsi="Times New Roman" w:cs="Times New Roman"/>
          <w:color w:val="000000"/>
          <w:sz w:val="28"/>
          <w:szCs w:val="28"/>
          <w:lang w:eastAsia="ru-RU"/>
        </w:rPr>
        <w:t xml:space="preserve"> </w:t>
      </w:r>
      <w:r w:rsidRPr="00CD1422">
        <w:rPr>
          <w:rFonts w:ascii="Times New Roman" w:eastAsia="Times New Roman" w:hAnsi="Times New Roman" w:cs="Times New Roman"/>
          <w:color w:val="000000"/>
          <w:sz w:val="28"/>
          <w:szCs w:val="28"/>
          <w:lang w:eastAsia="ru-RU"/>
        </w:rPr>
        <w:t xml:space="preserve">сельского поселения </w:t>
      </w:r>
    </w:p>
    <w:p w:rsidR="002716DF" w:rsidRDefault="002716DF" w:rsidP="00CD1422">
      <w:pPr>
        <w:autoSpaceDE w:val="0"/>
        <w:autoSpaceDN w:val="0"/>
        <w:adjustRightInd w:val="0"/>
        <w:spacing w:after="0" w:line="200" w:lineRule="atLeast"/>
        <w:rPr>
          <w:rFonts w:ascii="Times New Roman" w:eastAsia="Times New Roman" w:hAnsi="Times New Roman" w:cs="Times New Roman"/>
          <w:sz w:val="28"/>
          <w:szCs w:val="28"/>
          <w:lang w:eastAsia="ru-RU"/>
        </w:rPr>
      </w:pPr>
    </w:p>
    <w:p w:rsidR="00CD1422" w:rsidRPr="00CD1422" w:rsidRDefault="00CD1422" w:rsidP="00CD1422">
      <w:pPr>
        <w:autoSpaceDE w:val="0"/>
        <w:autoSpaceDN w:val="0"/>
        <w:adjustRightInd w:val="0"/>
        <w:spacing w:after="0" w:line="200" w:lineRule="atLeast"/>
        <w:rPr>
          <w:rFonts w:ascii="Times New Roman" w:eastAsia="Times New Roman" w:hAnsi="Times New Roman" w:cs="Times New Roman"/>
          <w:b/>
          <w:bCs/>
          <w:sz w:val="28"/>
          <w:szCs w:val="28"/>
          <w:lang w:eastAsia="ru-RU"/>
        </w:rPr>
      </w:pPr>
    </w:p>
    <w:p w:rsidR="002716DF" w:rsidRDefault="002716DF" w:rsidP="00CD1422">
      <w:pPr>
        <w:spacing w:after="0" w:line="200" w:lineRule="atLeast"/>
        <w:ind w:firstLine="567"/>
        <w:jc w:val="both"/>
        <w:rPr>
          <w:rFonts w:ascii="Times New Roman" w:eastAsia="Times New Roman" w:hAnsi="Times New Roman" w:cs="Times New Roman"/>
          <w:sz w:val="28"/>
          <w:szCs w:val="28"/>
          <w:lang w:eastAsia="ru-RU"/>
        </w:rPr>
      </w:pPr>
      <w:r w:rsidRPr="00CD1422">
        <w:rPr>
          <w:rFonts w:ascii="Times New Roman" w:eastAsia="Times New Roman" w:hAnsi="Times New Roman" w:cs="Times New Roman"/>
          <w:sz w:val="28"/>
          <w:szCs w:val="28"/>
          <w:lang w:eastAsia="ru-RU"/>
        </w:rPr>
        <w:t xml:space="preserve"> В соответствии со статьями 189, 190 Трудового кодекса Российской Федерации Администрация </w:t>
      </w:r>
      <w:r w:rsidR="004E3002" w:rsidRPr="00CD1422">
        <w:rPr>
          <w:rFonts w:ascii="Times New Roman" w:eastAsia="Times New Roman" w:hAnsi="Times New Roman" w:cs="Times New Roman"/>
          <w:sz w:val="28"/>
          <w:szCs w:val="28"/>
          <w:lang w:eastAsia="ru-RU"/>
        </w:rPr>
        <w:t>Большемечетновского</w:t>
      </w:r>
      <w:r w:rsidRPr="00CD1422">
        <w:rPr>
          <w:rFonts w:ascii="Times New Roman" w:eastAsia="Times New Roman" w:hAnsi="Times New Roman" w:cs="Times New Roman"/>
          <w:sz w:val="28"/>
          <w:szCs w:val="28"/>
          <w:lang w:eastAsia="ru-RU"/>
        </w:rPr>
        <w:t xml:space="preserve"> сельского поселения </w:t>
      </w:r>
    </w:p>
    <w:p w:rsidR="00CD1422" w:rsidRPr="00CD1422" w:rsidRDefault="00CD1422" w:rsidP="00CD1422">
      <w:pPr>
        <w:spacing w:after="0" w:line="200" w:lineRule="atLeast"/>
        <w:ind w:firstLine="567"/>
        <w:jc w:val="both"/>
        <w:rPr>
          <w:rFonts w:ascii="Times New Roman" w:eastAsia="Times New Roman" w:hAnsi="Times New Roman" w:cs="Times New Roman"/>
          <w:b/>
          <w:sz w:val="28"/>
          <w:szCs w:val="28"/>
          <w:lang w:eastAsia="ru-RU"/>
        </w:rPr>
      </w:pPr>
    </w:p>
    <w:p w:rsidR="002716DF" w:rsidRDefault="00CD1422" w:rsidP="00CD1422">
      <w:pPr>
        <w:spacing w:after="0" w:line="20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ПОСТАНОВЛЯЕТ</w:t>
      </w:r>
    </w:p>
    <w:p w:rsidR="00CD1422" w:rsidRDefault="00CD1422" w:rsidP="00CD1422">
      <w:pPr>
        <w:spacing w:after="0" w:line="200" w:lineRule="atLeast"/>
        <w:jc w:val="center"/>
        <w:rPr>
          <w:rFonts w:ascii="Times New Roman" w:eastAsia="Times New Roman" w:hAnsi="Times New Roman" w:cs="Times New Roman"/>
          <w:sz w:val="28"/>
          <w:szCs w:val="28"/>
          <w:lang w:eastAsia="ru-RU"/>
        </w:rPr>
      </w:pPr>
    </w:p>
    <w:p w:rsidR="002716DF" w:rsidRPr="00CD1422" w:rsidRDefault="00CD1422" w:rsidP="00CD1422">
      <w:pPr>
        <w:spacing w:after="0" w:line="20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716DF" w:rsidRPr="00CD1422">
        <w:rPr>
          <w:rFonts w:ascii="Times New Roman" w:eastAsia="Times New Roman" w:hAnsi="Times New Roman" w:cs="Times New Roman"/>
          <w:sz w:val="28"/>
          <w:szCs w:val="28"/>
          <w:lang w:eastAsia="ru-RU"/>
        </w:rPr>
        <w:t xml:space="preserve">.  Утвердить прилагаемые Правила внутреннего трудового распорядка администрации </w:t>
      </w:r>
      <w:r w:rsidR="004E3002" w:rsidRPr="00CD1422">
        <w:rPr>
          <w:rFonts w:ascii="Times New Roman" w:eastAsia="Times New Roman" w:hAnsi="Times New Roman" w:cs="Times New Roman"/>
          <w:sz w:val="28"/>
          <w:szCs w:val="28"/>
          <w:lang w:eastAsia="ru-RU"/>
        </w:rPr>
        <w:t>Большемечетновского</w:t>
      </w:r>
      <w:r>
        <w:rPr>
          <w:rFonts w:ascii="Times New Roman" w:eastAsia="Times New Roman" w:hAnsi="Times New Roman" w:cs="Times New Roman"/>
          <w:sz w:val="28"/>
          <w:szCs w:val="28"/>
          <w:lang w:eastAsia="ru-RU"/>
        </w:rPr>
        <w:t xml:space="preserve"> </w:t>
      </w:r>
      <w:r w:rsidR="002716DF" w:rsidRPr="00CD1422">
        <w:rPr>
          <w:rFonts w:ascii="Times New Roman" w:eastAsia="Times New Roman" w:hAnsi="Times New Roman" w:cs="Times New Roman"/>
          <w:sz w:val="28"/>
          <w:szCs w:val="28"/>
          <w:lang w:eastAsia="ru-RU"/>
        </w:rPr>
        <w:t xml:space="preserve">сельского поселения </w:t>
      </w:r>
      <w:r>
        <w:rPr>
          <w:rFonts w:ascii="Times New Roman" w:eastAsia="Times New Roman" w:hAnsi="Times New Roman" w:cs="Times New Roman"/>
          <w:sz w:val="28"/>
          <w:szCs w:val="28"/>
          <w:lang w:eastAsia="ru-RU"/>
        </w:rPr>
        <w:t>согласно приложения.</w:t>
      </w:r>
    </w:p>
    <w:p w:rsidR="002716DF" w:rsidRDefault="002716DF" w:rsidP="00CD1422">
      <w:pPr>
        <w:spacing w:after="0" w:line="200" w:lineRule="atLeast"/>
        <w:jc w:val="both"/>
        <w:rPr>
          <w:rFonts w:ascii="Times New Roman" w:eastAsia="Times New Roman" w:hAnsi="Times New Roman" w:cs="Times New Roman"/>
          <w:sz w:val="28"/>
          <w:szCs w:val="28"/>
          <w:lang w:eastAsia="ru-RU"/>
        </w:rPr>
      </w:pPr>
      <w:r w:rsidRPr="00CD1422">
        <w:rPr>
          <w:rFonts w:ascii="Times New Roman" w:eastAsia="Times New Roman" w:hAnsi="Times New Roman" w:cs="Times New Roman"/>
          <w:sz w:val="28"/>
          <w:szCs w:val="28"/>
          <w:lang w:eastAsia="ru-RU"/>
        </w:rPr>
        <w:t xml:space="preserve">2.  Настоящее постановление вступает в силу после официального обнародования и </w:t>
      </w:r>
      <w:proofErr w:type="gramStart"/>
      <w:r w:rsidRPr="00CD1422">
        <w:rPr>
          <w:rFonts w:ascii="Times New Roman" w:eastAsia="Times New Roman" w:hAnsi="Times New Roman" w:cs="Times New Roman"/>
          <w:sz w:val="28"/>
          <w:szCs w:val="28"/>
          <w:lang w:eastAsia="ru-RU"/>
        </w:rPr>
        <w:t>подлежит  размещению</w:t>
      </w:r>
      <w:proofErr w:type="gramEnd"/>
      <w:r w:rsidRPr="00CD1422">
        <w:rPr>
          <w:rFonts w:ascii="Times New Roman" w:eastAsia="Times New Roman" w:hAnsi="Times New Roman" w:cs="Times New Roman"/>
          <w:sz w:val="28"/>
          <w:szCs w:val="28"/>
          <w:lang w:eastAsia="ru-RU"/>
        </w:rPr>
        <w:t xml:space="preserve"> на официальном сайте </w:t>
      </w:r>
      <w:r w:rsidR="004E3002" w:rsidRPr="00CD1422">
        <w:rPr>
          <w:rFonts w:ascii="Times New Roman" w:eastAsia="Times New Roman" w:hAnsi="Times New Roman" w:cs="Times New Roman"/>
          <w:sz w:val="28"/>
          <w:szCs w:val="28"/>
          <w:lang w:eastAsia="ru-RU"/>
        </w:rPr>
        <w:t>Большемечетновского</w:t>
      </w:r>
      <w:r w:rsidR="00CD1422">
        <w:rPr>
          <w:rFonts w:ascii="Times New Roman" w:eastAsia="Times New Roman" w:hAnsi="Times New Roman" w:cs="Times New Roman"/>
          <w:sz w:val="28"/>
          <w:szCs w:val="28"/>
          <w:lang w:eastAsia="ru-RU"/>
        </w:rPr>
        <w:t xml:space="preserve"> </w:t>
      </w:r>
      <w:r w:rsidRPr="00CD1422">
        <w:rPr>
          <w:rFonts w:ascii="Times New Roman" w:eastAsia="Times New Roman" w:hAnsi="Times New Roman" w:cs="Times New Roman"/>
          <w:sz w:val="28"/>
          <w:szCs w:val="28"/>
          <w:lang w:eastAsia="ru-RU"/>
        </w:rPr>
        <w:t>сельского поселения.</w:t>
      </w:r>
    </w:p>
    <w:p w:rsidR="00CD1422" w:rsidRDefault="00CD1422" w:rsidP="00CD1422">
      <w:pPr>
        <w:spacing w:after="0" w:line="200" w:lineRule="atLeast"/>
        <w:jc w:val="both"/>
        <w:rPr>
          <w:rFonts w:ascii="Times New Roman" w:eastAsia="Times New Roman" w:hAnsi="Times New Roman" w:cs="Times New Roman"/>
          <w:sz w:val="28"/>
          <w:szCs w:val="28"/>
          <w:lang w:eastAsia="ru-RU"/>
        </w:rPr>
      </w:pPr>
    </w:p>
    <w:p w:rsidR="00CD1422" w:rsidRPr="00CD1422" w:rsidRDefault="00CD1422" w:rsidP="00CD1422">
      <w:pPr>
        <w:spacing w:after="0" w:line="200" w:lineRule="atLeast"/>
        <w:jc w:val="both"/>
        <w:rPr>
          <w:rFonts w:ascii="Times New Roman" w:eastAsia="Times New Roman" w:hAnsi="Times New Roman" w:cs="Times New Roman"/>
          <w:sz w:val="28"/>
          <w:szCs w:val="28"/>
          <w:lang w:eastAsia="ru-RU"/>
        </w:rPr>
      </w:pPr>
    </w:p>
    <w:p w:rsidR="002716DF" w:rsidRPr="00CD1422" w:rsidRDefault="002716DF" w:rsidP="00CD1422">
      <w:pPr>
        <w:spacing w:after="0" w:line="200" w:lineRule="atLeast"/>
        <w:rPr>
          <w:rFonts w:ascii="Times New Roman" w:eastAsia="Times New Roman" w:hAnsi="Times New Roman" w:cs="Times New Roman"/>
          <w:sz w:val="28"/>
          <w:szCs w:val="28"/>
          <w:lang w:eastAsia="ru-RU"/>
        </w:rPr>
      </w:pPr>
    </w:p>
    <w:p w:rsidR="00CD1422" w:rsidRPr="00CD1422" w:rsidRDefault="00CD1422" w:rsidP="00CD1422">
      <w:pPr>
        <w:spacing w:after="0" w:line="240" w:lineRule="auto"/>
        <w:rPr>
          <w:rFonts w:ascii="Times New Roman" w:eastAsia="Times New Roman" w:hAnsi="Times New Roman" w:cs="Times New Roman"/>
          <w:sz w:val="28"/>
          <w:szCs w:val="28"/>
          <w:lang w:eastAsia="ru-RU"/>
        </w:rPr>
      </w:pPr>
      <w:r w:rsidRPr="00CD1422">
        <w:rPr>
          <w:rFonts w:ascii="Times New Roman" w:eastAsia="Times New Roman" w:hAnsi="Times New Roman" w:cs="Times New Roman"/>
          <w:sz w:val="28"/>
          <w:szCs w:val="28"/>
          <w:lang w:eastAsia="ru-RU"/>
        </w:rPr>
        <w:t xml:space="preserve">Глава Администрации </w:t>
      </w:r>
    </w:p>
    <w:p w:rsidR="00CD1422" w:rsidRPr="00CD1422" w:rsidRDefault="00CD1422" w:rsidP="00CD1422">
      <w:pPr>
        <w:spacing w:after="0" w:line="240" w:lineRule="auto"/>
        <w:rPr>
          <w:rFonts w:ascii="Times New Roman" w:eastAsia="Times New Roman" w:hAnsi="Times New Roman" w:cs="Times New Roman"/>
          <w:sz w:val="28"/>
          <w:szCs w:val="28"/>
          <w:lang w:eastAsia="ru-RU"/>
        </w:rPr>
      </w:pPr>
      <w:r w:rsidRPr="00CD1422">
        <w:rPr>
          <w:rFonts w:ascii="Times New Roman" w:eastAsia="Times New Roman" w:hAnsi="Times New Roman" w:cs="Times New Roman"/>
          <w:sz w:val="28"/>
          <w:szCs w:val="28"/>
          <w:lang w:eastAsia="ru-RU"/>
        </w:rPr>
        <w:t>Большемечетновского сельского поселения                           В.И.</w:t>
      </w:r>
      <w:r>
        <w:rPr>
          <w:rFonts w:ascii="Times New Roman" w:eastAsia="Times New Roman" w:hAnsi="Times New Roman" w:cs="Times New Roman"/>
          <w:sz w:val="28"/>
          <w:szCs w:val="28"/>
          <w:lang w:eastAsia="ru-RU"/>
        </w:rPr>
        <w:t xml:space="preserve"> </w:t>
      </w:r>
      <w:r w:rsidRPr="00CD1422">
        <w:rPr>
          <w:rFonts w:ascii="Times New Roman" w:eastAsia="Times New Roman" w:hAnsi="Times New Roman" w:cs="Times New Roman"/>
          <w:sz w:val="28"/>
          <w:szCs w:val="28"/>
          <w:lang w:eastAsia="ru-RU"/>
        </w:rPr>
        <w:t xml:space="preserve">Волонтырь                                                </w:t>
      </w:r>
    </w:p>
    <w:p w:rsidR="002716DF" w:rsidRPr="00CD1422" w:rsidRDefault="002716DF" w:rsidP="00CD1422">
      <w:pPr>
        <w:spacing w:after="0" w:line="200" w:lineRule="atLeast"/>
        <w:rPr>
          <w:rFonts w:ascii="Times New Roman" w:eastAsia="Times New Roman" w:hAnsi="Times New Roman" w:cs="Times New Roman"/>
          <w:sz w:val="28"/>
          <w:szCs w:val="28"/>
          <w:lang w:eastAsia="ru-RU"/>
        </w:rPr>
      </w:pPr>
    </w:p>
    <w:p w:rsidR="002716DF" w:rsidRPr="00CD1422" w:rsidRDefault="002716DF" w:rsidP="00CD1422">
      <w:pPr>
        <w:spacing w:after="0" w:line="200" w:lineRule="atLeast"/>
        <w:rPr>
          <w:rFonts w:ascii="Times New Roman" w:eastAsia="Times New Roman" w:hAnsi="Times New Roman" w:cs="Times New Roman"/>
          <w:sz w:val="28"/>
          <w:szCs w:val="28"/>
          <w:lang w:eastAsia="ru-RU"/>
        </w:rPr>
      </w:pPr>
      <w:r w:rsidRPr="00CD1422">
        <w:rPr>
          <w:rFonts w:ascii="Times New Roman" w:eastAsia="Times New Roman" w:hAnsi="Times New Roman" w:cs="Times New Roman"/>
          <w:sz w:val="28"/>
          <w:szCs w:val="28"/>
          <w:lang w:eastAsia="ru-RU"/>
        </w:rPr>
        <w:br/>
      </w:r>
      <w:r w:rsidRPr="00CD1422">
        <w:rPr>
          <w:rFonts w:ascii="Times New Roman" w:eastAsia="Times New Roman" w:hAnsi="Times New Roman" w:cs="Times New Roman"/>
          <w:sz w:val="28"/>
          <w:szCs w:val="28"/>
          <w:lang w:eastAsia="ru-RU"/>
        </w:rPr>
        <w:br/>
      </w:r>
      <w:r w:rsidRPr="00CD1422">
        <w:rPr>
          <w:rFonts w:ascii="Times New Roman" w:eastAsia="Times New Roman" w:hAnsi="Times New Roman" w:cs="Times New Roman"/>
          <w:sz w:val="28"/>
          <w:szCs w:val="28"/>
          <w:lang w:eastAsia="ru-RU"/>
        </w:rPr>
        <w:br/>
      </w:r>
    </w:p>
    <w:p w:rsidR="002716DF" w:rsidRPr="00CD1422" w:rsidRDefault="002716DF" w:rsidP="00CD1422">
      <w:pPr>
        <w:spacing w:after="0" w:line="200" w:lineRule="atLeast"/>
        <w:rPr>
          <w:rFonts w:ascii="Times New Roman" w:eastAsia="Times New Roman" w:hAnsi="Times New Roman" w:cs="Times New Roman"/>
          <w:sz w:val="28"/>
          <w:szCs w:val="28"/>
          <w:lang w:eastAsia="ru-RU"/>
        </w:rPr>
      </w:pPr>
    </w:p>
    <w:p w:rsidR="002716DF" w:rsidRPr="00CD1422" w:rsidRDefault="002716DF" w:rsidP="00CD1422">
      <w:pPr>
        <w:spacing w:after="0" w:line="200" w:lineRule="atLeast"/>
        <w:rPr>
          <w:rFonts w:ascii="Times New Roman" w:eastAsia="Times New Roman" w:hAnsi="Times New Roman" w:cs="Times New Roman"/>
          <w:sz w:val="28"/>
          <w:szCs w:val="28"/>
          <w:lang w:eastAsia="ru-RU"/>
        </w:rPr>
      </w:pPr>
    </w:p>
    <w:p w:rsidR="002716DF" w:rsidRPr="00CD1422" w:rsidRDefault="002716DF" w:rsidP="00CD1422">
      <w:pPr>
        <w:spacing w:after="0" w:line="200" w:lineRule="atLeast"/>
        <w:rPr>
          <w:rFonts w:ascii="Times New Roman" w:eastAsia="Times New Roman" w:hAnsi="Times New Roman" w:cs="Times New Roman"/>
          <w:sz w:val="28"/>
          <w:szCs w:val="28"/>
          <w:lang w:eastAsia="ru-RU"/>
        </w:rPr>
      </w:pPr>
    </w:p>
    <w:p w:rsidR="002716DF" w:rsidRPr="00CD1422" w:rsidRDefault="002716DF" w:rsidP="00CD1422">
      <w:pPr>
        <w:spacing w:after="0" w:line="200" w:lineRule="atLeast"/>
        <w:rPr>
          <w:rFonts w:ascii="Times New Roman" w:eastAsia="Times New Roman" w:hAnsi="Times New Roman" w:cs="Times New Roman"/>
          <w:sz w:val="28"/>
          <w:szCs w:val="28"/>
          <w:lang w:eastAsia="ru-RU"/>
        </w:rPr>
      </w:pPr>
    </w:p>
    <w:p w:rsidR="002716DF" w:rsidRPr="00CD1422" w:rsidRDefault="002716DF" w:rsidP="00CD1422">
      <w:pPr>
        <w:spacing w:after="0" w:line="200" w:lineRule="atLeast"/>
        <w:rPr>
          <w:rFonts w:ascii="Times New Roman" w:eastAsia="Times New Roman" w:hAnsi="Times New Roman" w:cs="Times New Roman"/>
          <w:sz w:val="28"/>
          <w:szCs w:val="28"/>
          <w:lang w:eastAsia="ru-RU"/>
        </w:rPr>
      </w:pPr>
    </w:p>
    <w:p w:rsidR="002716DF" w:rsidRPr="00CD1422" w:rsidRDefault="002716DF" w:rsidP="00CD1422">
      <w:pPr>
        <w:spacing w:after="0" w:line="200" w:lineRule="atLeast"/>
        <w:rPr>
          <w:rFonts w:ascii="Times New Roman" w:eastAsia="Times New Roman" w:hAnsi="Times New Roman" w:cs="Times New Roman"/>
          <w:sz w:val="28"/>
          <w:szCs w:val="28"/>
          <w:lang w:eastAsia="ru-RU"/>
        </w:rPr>
      </w:pPr>
    </w:p>
    <w:p w:rsidR="002716DF" w:rsidRDefault="002716DF" w:rsidP="00CD1422">
      <w:pPr>
        <w:spacing w:after="0" w:line="200" w:lineRule="atLeast"/>
        <w:rPr>
          <w:rFonts w:ascii="Times New Roman" w:eastAsia="Times New Roman" w:hAnsi="Times New Roman" w:cs="Times New Roman"/>
          <w:sz w:val="28"/>
          <w:szCs w:val="28"/>
          <w:lang w:eastAsia="ru-RU"/>
        </w:rPr>
      </w:pPr>
    </w:p>
    <w:p w:rsidR="00CD1422" w:rsidRDefault="00CD1422" w:rsidP="00CD1422">
      <w:pPr>
        <w:spacing w:after="0" w:line="200" w:lineRule="atLeast"/>
        <w:rPr>
          <w:rFonts w:ascii="Times New Roman" w:eastAsia="Times New Roman" w:hAnsi="Times New Roman" w:cs="Times New Roman"/>
          <w:sz w:val="28"/>
          <w:szCs w:val="28"/>
          <w:lang w:eastAsia="ru-RU"/>
        </w:rPr>
      </w:pPr>
    </w:p>
    <w:p w:rsidR="00CD1422" w:rsidRDefault="00CD1422" w:rsidP="00CD1422">
      <w:pPr>
        <w:spacing w:after="0" w:line="200" w:lineRule="atLeast"/>
        <w:rPr>
          <w:rFonts w:ascii="Times New Roman" w:eastAsia="Times New Roman" w:hAnsi="Times New Roman" w:cs="Times New Roman"/>
          <w:sz w:val="28"/>
          <w:szCs w:val="28"/>
          <w:lang w:eastAsia="ru-RU"/>
        </w:rPr>
      </w:pPr>
    </w:p>
    <w:p w:rsidR="00CD1422" w:rsidRDefault="00CD1422" w:rsidP="00CD1422">
      <w:pPr>
        <w:spacing w:after="0" w:line="200" w:lineRule="atLeast"/>
        <w:rPr>
          <w:rFonts w:ascii="Times New Roman" w:eastAsia="Times New Roman" w:hAnsi="Times New Roman" w:cs="Times New Roman"/>
          <w:sz w:val="28"/>
          <w:szCs w:val="28"/>
          <w:lang w:eastAsia="ru-RU"/>
        </w:rPr>
      </w:pPr>
    </w:p>
    <w:p w:rsidR="00CD1422" w:rsidRDefault="00CD1422" w:rsidP="00CD1422">
      <w:pPr>
        <w:spacing w:after="0" w:line="200" w:lineRule="atLeast"/>
        <w:rPr>
          <w:rFonts w:ascii="Times New Roman" w:eastAsia="Times New Roman" w:hAnsi="Times New Roman" w:cs="Times New Roman"/>
          <w:sz w:val="28"/>
          <w:szCs w:val="28"/>
          <w:lang w:eastAsia="ru-RU"/>
        </w:rPr>
      </w:pPr>
    </w:p>
    <w:p w:rsidR="00CD1422" w:rsidRDefault="00CD1422" w:rsidP="00CD1422">
      <w:pPr>
        <w:spacing w:after="0" w:line="200" w:lineRule="atLeast"/>
        <w:rPr>
          <w:rFonts w:ascii="Times New Roman" w:eastAsia="Times New Roman" w:hAnsi="Times New Roman" w:cs="Times New Roman"/>
          <w:sz w:val="28"/>
          <w:szCs w:val="28"/>
          <w:lang w:eastAsia="ru-RU"/>
        </w:rPr>
      </w:pPr>
    </w:p>
    <w:p w:rsidR="00CD1422" w:rsidRDefault="00CD1422" w:rsidP="00CD1422">
      <w:pPr>
        <w:spacing w:after="0" w:line="200" w:lineRule="atLeast"/>
        <w:rPr>
          <w:rFonts w:ascii="Times New Roman" w:eastAsia="Times New Roman" w:hAnsi="Times New Roman" w:cs="Times New Roman"/>
          <w:sz w:val="28"/>
          <w:szCs w:val="28"/>
          <w:lang w:eastAsia="ru-RU"/>
        </w:rPr>
      </w:pPr>
    </w:p>
    <w:p w:rsidR="00CD1422" w:rsidRPr="00CD1422" w:rsidRDefault="00CD1422" w:rsidP="00CD1422">
      <w:pPr>
        <w:spacing w:after="0" w:line="200" w:lineRule="atLeast"/>
        <w:rPr>
          <w:rFonts w:ascii="Times New Roman" w:eastAsia="Times New Roman" w:hAnsi="Times New Roman" w:cs="Times New Roman"/>
          <w:sz w:val="28"/>
          <w:szCs w:val="28"/>
          <w:lang w:eastAsia="ru-RU"/>
        </w:rPr>
      </w:pPr>
    </w:p>
    <w:p w:rsidR="002716DF" w:rsidRPr="00CD1422" w:rsidRDefault="002716DF" w:rsidP="00CD1422">
      <w:pPr>
        <w:autoSpaceDE w:val="0"/>
        <w:autoSpaceDN w:val="0"/>
        <w:adjustRightInd w:val="0"/>
        <w:spacing w:after="0" w:line="200" w:lineRule="atLeast"/>
        <w:jc w:val="right"/>
        <w:outlineLvl w:val="0"/>
        <w:rPr>
          <w:rFonts w:ascii="Times New Roman" w:eastAsia="Calibri" w:hAnsi="Times New Roman" w:cs="Times New Roman"/>
          <w:sz w:val="28"/>
          <w:szCs w:val="28"/>
        </w:rPr>
      </w:pPr>
    </w:p>
    <w:p w:rsidR="00CD1422" w:rsidRPr="00CD1422" w:rsidRDefault="00CD1422" w:rsidP="00CD1422">
      <w:pPr>
        <w:autoSpaceDE w:val="0"/>
        <w:autoSpaceDN w:val="0"/>
        <w:adjustRightInd w:val="0"/>
        <w:spacing w:after="0" w:line="200" w:lineRule="atLeast"/>
        <w:jc w:val="right"/>
        <w:outlineLvl w:val="0"/>
        <w:rPr>
          <w:rFonts w:ascii="Times New Roman" w:eastAsia="Calibri" w:hAnsi="Times New Roman" w:cs="Times New Roman"/>
          <w:sz w:val="20"/>
          <w:szCs w:val="20"/>
        </w:rPr>
      </w:pPr>
      <w:r w:rsidRPr="00CD1422">
        <w:rPr>
          <w:rFonts w:ascii="Times New Roman" w:eastAsia="Calibri" w:hAnsi="Times New Roman" w:cs="Times New Roman"/>
          <w:sz w:val="20"/>
          <w:szCs w:val="20"/>
        </w:rPr>
        <w:lastRenderedPageBreak/>
        <w:t>Приложение</w:t>
      </w:r>
    </w:p>
    <w:p w:rsidR="00CD1422" w:rsidRPr="00CD1422" w:rsidRDefault="00CD1422" w:rsidP="00CD1422">
      <w:pPr>
        <w:autoSpaceDE w:val="0"/>
        <w:autoSpaceDN w:val="0"/>
        <w:adjustRightInd w:val="0"/>
        <w:spacing w:after="0" w:line="200" w:lineRule="atLeast"/>
        <w:jc w:val="right"/>
        <w:outlineLvl w:val="0"/>
        <w:rPr>
          <w:rFonts w:ascii="Times New Roman" w:eastAsia="Calibri" w:hAnsi="Times New Roman" w:cs="Times New Roman"/>
          <w:sz w:val="20"/>
          <w:szCs w:val="20"/>
        </w:rPr>
      </w:pPr>
      <w:r w:rsidRPr="00CD1422">
        <w:rPr>
          <w:rFonts w:ascii="Times New Roman" w:eastAsia="Calibri" w:hAnsi="Times New Roman" w:cs="Times New Roman"/>
          <w:sz w:val="20"/>
          <w:szCs w:val="20"/>
        </w:rPr>
        <w:t>к</w:t>
      </w:r>
      <w:r w:rsidRPr="00CD1422">
        <w:rPr>
          <w:rFonts w:ascii="Times New Roman" w:eastAsia="Calibri" w:hAnsi="Times New Roman" w:cs="Times New Roman"/>
          <w:sz w:val="20"/>
          <w:szCs w:val="20"/>
        </w:rPr>
        <w:t xml:space="preserve"> постановлению администрации Большемечетновского </w:t>
      </w:r>
    </w:p>
    <w:p w:rsidR="00CD1422" w:rsidRPr="00CD1422" w:rsidRDefault="00CD1422" w:rsidP="00CD1422">
      <w:pPr>
        <w:autoSpaceDE w:val="0"/>
        <w:autoSpaceDN w:val="0"/>
        <w:adjustRightInd w:val="0"/>
        <w:spacing w:after="0" w:line="200" w:lineRule="atLeast"/>
        <w:jc w:val="right"/>
        <w:outlineLvl w:val="0"/>
        <w:rPr>
          <w:rFonts w:ascii="Times New Roman" w:eastAsia="Calibri" w:hAnsi="Times New Roman" w:cs="Times New Roman"/>
          <w:sz w:val="20"/>
          <w:szCs w:val="20"/>
        </w:rPr>
      </w:pPr>
      <w:r w:rsidRPr="00CD1422">
        <w:rPr>
          <w:rFonts w:ascii="Times New Roman" w:eastAsia="Calibri" w:hAnsi="Times New Roman" w:cs="Times New Roman"/>
          <w:sz w:val="20"/>
          <w:szCs w:val="20"/>
        </w:rPr>
        <w:t>сельского поселения от 28.11.2016 года № 226</w:t>
      </w:r>
    </w:p>
    <w:p w:rsidR="00CD1422" w:rsidRDefault="00CD1422" w:rsidP="00CD1422">
      <w:pPr>
        <w:autoSpaceDE w:val="0"/>
        <w:autoSpaceDN w:val="0"/>
        <w:adjustRightInd w:val="0"/>
        <w:spacing w:after="0" w:line="200" w:lineRule="atLeast"/>
        <w:jc w:val="right"/>
        <w:outlineLvl w:val="0"/>
        <w:rPr>
          <w:rFonts w:ascii="Times New Roman" w:eastAsia="Calibri" w:hAnsi="Times New Roman" w:cs="Times New Roman"/>
          <w:sz w:val="28"/>
          <w:szCs w:val="28"/>
        </w:rPr>
      </w:pPr>
    </w:p>
    <w:p w:rsidR="00CD1422" w:rsidRDefault="00CD1422" w:rsidP="00CD1422">
      <w:pPr>
        <w:autoSpaceDE w:val="0"/>
        <w:autoSpaceDN w:val="0"/>
        <w:adjustRightInd w:val="0"/>
        <w:spacing w:after="0" w:line="200" w:lineRule="atLeast"/>
        <w:jc w:val="right"/>
        <w:outlineLvl w:val="0"/>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right"/>
        <w:outlineLvl w:val="0"/>
        <w:rPr>
          <w:rFonts w:ascii="Times New Roman" w:eastAsia="Calibri" w:hAnsi="Times New Roman" w:cs="Times New Roman"/>
          <w:sz w:val="28"/>
          <w:szCs w:val="28"/>
        </w:rPr>
      </w:pPr>
      <w:r w:rsidRPr="00CD1422">
        <w:rPr>
          <w:rFonts w:ascii="Times New Roman" w:eastAsia="Calibri" w:hAnsi="Times New Roman" w:cs="Times New Roman"/>
          <w:sz w:val="28"/>
          <w:szCs w:val="28"/>
        </w:rPr>
        <w:t>Утверждено</w:t>
      </w:r>
    </w:p>
    <w:p w:rsidR="002716DF" w:rsidRPr="00CD1422" w:rsidRDefault="002716DF" w:rsidP="00CD1422">
      <w:pPr>
        <w:autoSpaceDE w:val="0"/>
        <w:autoSpaceDN w:val="0"/>
        <w:adjustRightInd w:val="0"/>
        <w:spacing w:after="0" w:line="200" w:lineRule="atLeast"/>
        <w:jc w:val="right"/>
        <w:outlineLvl w:val="0"/>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постановлением администрации </w:t>
      </w:r>
    </w:p>
    <w:p w:rsidR="002716DF" w:rsidRPr="00CD1422" w:rsidRDefault="004E3002" w:rsidP="00CD1422">
      <w:pPr>
        <w:autoSpaceDE w:val="0"/>
        <w:autoSpaceDN w:val="0"/>
        <w:adjustRightInd w:val="0"/>
        <w:spacing w:after="0" w:line="200" w:lineRule="atLeast"/>
        <w:jc w:val="right"/>
        <w:outlineLvl w:val="0"/>
        <w:rPr>
          <w:rFonts w:ascii="Times New Roman" w:eastAsia="Calibri" w:hAnsi="Times New Roman" w:cs="Times New Roman"/>
          <w:sz w:val="28"/>
          <w:szCs w:val="28"/>
        </w:rPr>
      </w:pPr>
      <w:r w:rsidRPr="00CD1422">
        <w:rPr>
          <w:rFonts w:ascii="Times New Roman" w:eastAsia="Calibri" w:hAnsi="Times New Roman" w:cs="Times New Roman"/>
          <w:sz w:val="28"/>
          <w:szCs w:val="28"/>
        </w:rPr>
        <w:t>Большемечетновского</w:t>
      </w:r>
      <w:r w:rsidR="00CD1422">
        <w:rPr>
          <w:rFonts w:ascii="Times New Roman" w:eastAsia="Calibri" w:hAnsi="Times New Roman" w:cs="Times New Roman"/>
          <w:sz w:val="28"/>
          <w:szCs w:val="28"/>
        </w:rPr>
        <w:t xml:space="preserve"> </w:t>
      </w:r>
      <w:r w:rsidR="002716DF" w:rsidRPr="00CD1422">
        <w:rPr>
          <w:rFonts w:ascii="Times New Roman" w:eastAsia="Calibri" w:hAnsi="Times New Roman" w:cs="Times New Roman"/>
          <w:sz w:val="28"/>
          <w:szCs w:val="28"/>
        </w:rPr>
        <w:t>сельского поселения</w:t>
      </w:r>
    </w:p>
    <w:p w:rsidR="002716DF" w:rsidRPr="00CD1422" w:rsidRDefault="00CD1422" w:rsidP="00CD1422">
      <w:pPr>
        <w:autoSpaceDE w:val="0"/>
        <w:autoSpaceDN w:val="0"/>
        <w:adjustRightInd w:val="0"/>
        <w:spacing w:after="0" w:line="200" w:lineRule="atLeast"/>
        <w:jc w:val="right"/>
        <w:outlineLvl w:val="0"/>
        <w:rPr>
          <w:rFonts w:ascii="Times New Roman" w:eastAsia="Calibri" w:hAnsi="Times New Roman" w:cs="Times New Roman"/>
          <w:sz w:val="28"/>
          <w:szCs w:val="28"/>
        </w:rPr>
      </w:pPr>
      <w:r>
        <w:rPr>
          <w:rFonts w:ascii="Times New Roman" w:eastAsia="Calibri" w:hAnsi="Times New Roman" w:cs="Times New Roman"/>
          <w:sz w:val="28"/>
          <w:szCs w:val="28"/>
        </w:rPr>
        <w:t>о</w:t>
      </w:r>
      <w:r w:rsidR="002716DF" w:rsidRPr="00CD1422">
        <w:rPr>
          <w:rFonts w:ascii="Times New Roman" w:eastAsia="Calibri" w:hAnsi="Times New Roman" w:cs="Times New Roman"/>
          <w:sz w:val="28"/>
          <w:szCs w:val="28"/>
        </w:rPr>
        <w:t>т</w:t>
      </w:r>
      <w:r>
        <w:rPr>
          <w:rFonts w:ascii="Times New Roman" w:eastAsia="Calibri" w:hAnsi="Times New Roman" w:cs="Times New Roman"/>
          <w:sz w:val="28"/>
          <w:szCs w:val="28"/>
        </w:rPr>
        <w:t xml:space="preserve"> 28.11.2016 года № 226</w:t>
      </w:r>
      <w:r w:rsidR="002716DF" w:rsidRPr="00CD1422">
        <w:rPr>
          <w:rFonts w:ascii="Times New Roman" w:eastAsia="Calibri" w:hAnsi="Times New Roman" w:cs="Times New Roman"/>
          <w:sz w:val="28"/>
          <w:szCs w:val="28"/>
        </w:rPr>
        <w:t xml:space="preserve"> </w:t>
      </w:r>
    </w:p>
    <w:p w:rsidR="002716DF" w:rsidRPr="00CD1422" w:rsidRDefault="002716DF" w:rsidP="00CD1422">
      <w:pPr>
        <w:autoSpaceDE w:val="0"/>
        <w:autoSpaceDN w:val="0"/>
        <w:adjustRightInd w:val="0"/>
        <w:spacing w:after="0" w:line="200" w:lineRule="atLeast"/>
        <w:ind w:firstLine="540"/>
        <w:jc w:val="both"/>
        <w:outlineLvl w:val="0"/>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center"/>
        <w:outlineLvl w:val="0"/>
        <w:rPr>
          <w:rFonts w:ascii="Times New Roman" w:eastAsia="Times New Roman" w:hAnsi="Times New Roman" w:cs="Times New Roman"/>
          <w:b/>
          <w:bCs/>
          <w:sz w:val="28"/>
          <w:szCs w:val="28"/>
          <w:lang w:eastAsia="ru-RU"/>
        </w:rPr>
      </w:pPr>
      <w:r w:rsidRPr="00CD1422">
        <w:rPr>
          <w:rFonts w:ascii="Times New Roman" w:eastAsia="Times New Roman" w:hAnsi="Times New Roman" w:cs="Times New Roman"/>
          <w:b/>
          <w:bCs/>
          <w:sz w:val="28"/>
          <w:szCs w:val="28"/>
          <w:lang w:eastAsia="ru-RU"/>
        </w:rPr>
        <w:t>ПРАВИЛА</w:t>
      </w:r>
    </w:p>
    <w:p w:rsidR="002716DF" w:rsidRPr="00CD1422" w:rsidRDefault="002716DF" w:rsidP="00CD1422">
      <w:pPr>
        <w:autoSpaceDE w:val="0"/>
        <w:autoSpaceDN w:val="0"/>
        <w:adjustRightInd w:val="0"/>
        <w:spacing w:after="0" w:line="200" w:lineRule="atLeast"/>
        <w:jc w:val="center"/>
        <w:outlineLvl w:val="0"/>
        <w:rPr>
          <w:rFonts w:ascii="Times New Roman" w:eastAsia="Times New Roman" w:hAnsi="Times New Roman" w:cs="Times New Roman"/>
          <w:b/>
          <w:bCs/>
          <w:sz w:val="28"/>
          <w:szCs w:val="28"/>
          <w:lang w:eastAsia="ru-RU"/>
        </w:rPr>
      </w:pPr>
      <w:r w:rsidRPr="00CD1422">
        <w:rPr>
          <w:rFonts w:ascii="Times New Roman" w:eastAsia="Times New Roman" w:hAnsi="Times New Roman" w:cs="Times New Roman"/>
          <w:b/>
          <w:bCs/>
          <w:sz w:val="28"/>
          <w:szCs w:val="28"/>
          <w:lang w:eastAsia="ru-RU"/>
        </w:rPr>
        <w:t>ВНУТРЕННЕГО ТРУДОВОГО РАСПОРЯДКА</w:t>
      </w:r>
    </w:p>
    <w:p w:rsidR="002716DF" w:rsidRPr="00CD1422" w:rsidRDefault="002716DF" w:rsidP="00CD1422">
      <w:pPr>
        <w:autoSpaceDE w:val="0"/>
        <w:autoSpaceDN w:val="0"/>
        <w:adjustRightInd w:val="0"/>
        <w:spacing w:after="0" w:line="200" w:lineRule="atLeast"/>
        <w:jc w:val="center"/>
        <w:outlineLvl w:val="0"/>
        <w:rPr>
          <w:rFonts w:ascii="Times New Roman" w:eastAsia="Times New Roman" w:hAnsi="Times New Roman" w:cs="Times New Roman"/>
          <w:b/>
          <w:bCs/>
          <w:sz w:val="28"/>
          <w:szCs w:val="28"/>
          <w:lang w:eastAsia="ru-RU"/>
        </w:rPr>
      </w:pPr>
      <w:r w:rsidRPr="00CD1422">
        <w:rPr>
          <w:rFonts w:ascii="Times New Roman" w:eastAsia="Times New Roman" w:hAnsi="Times New Roman" w:cs="Times New Roman"/>
          <w:b/>
          <w:bCs/>
          <w:sz w:val="28"/>
          <w:szCs w:val="28"/>
          <w:lang w:eastAsia="ru-RU"/>
        </w:rPr>
        <w:t xml:space="preserve">АДМИНИСТРАЦИИ </w:t>
      </w:r>
      <w:r w:rsidR="004E3002" w:rsidRPr="00CD1422">
        <w:rPr>
          <w:rFonts w:ascii="Times New Roman" w:eastAsia="Times New Roman" w:hAnsi="Times New Roman" w:cs="Times New Roman"/>
          <w:b/>
          <w:bCs/>
          <w:sz w:val="28"/>
          <w:szCs w:val="28"/>
          <w:lang w:eastAsia="ru-RU"/>
        </w:rPr>
        <w:t>БОЛЬШЕМЕЧЕТНОВСКО</w:t>
      </w:r>
      <w:r w:rsidR="00CD1422">
        <w:rPr>
          <w:rFonts w:ascii="Times New Roman" w:eastAsia="Times New Roman" w:hAnsi="Times New Roman" w:cs="Times New Roman"/>
          <w:b/>
          <w:bCs/>
          <w:sz w:val="28"/>
          <w:szCs w:val="28"/>
          <w:lang w:eastAsia="ru-RU"/>
        </w:rPr>
        <w:t xml:space="preserve"> </w:t>
      </w:r>
      <w:r w:rsidR="004E3002" w:rsidRPr="00CD1422">
        <w:rPr>
          <w:rFonts w:ascii="Times New Roman" w:eastAsia="Times New Roman" w:hAnsi="Times New Roman" w:cs="Times New Roman"/>
          <w:b/>
          <w:bCs/>
          <w:sz w:val="28"/>
          <w:szCs w:val="28"/>
          <w:lang w:eastAsia="ru-RU"/>
        </w:rPr>
        <w:t>ГО</w:t>
      </w:r>
      <w:r w:rsidRPr="00CD1422">
        <w:rPr>
          <w:rFonts w:ascii="Times New Roman" w:eastAsia="Times New Roman" w:hAnsi="Times New Roman" w:cs="Times New Roman"/>
          <w:b/>
          <w:bCs/>
          <w:sz w:val="28"/>
          <w:szCs w:val="28"/>
          <w:lang w:eastAsia="ru-RU"/>
        </w:rPr>
        <w:t xml:space="preserve">СЕЛЬСКОГО ПОСЕЛЕНИЯ </w:t>
      </w:r>
    </w:p>
    <w:p w:rsidR="002716DF" w:rsidRPr="00CD1422" w:rsidRDefault="002716DF" w:rsidP="00CD1422">
      <w:pPr>
        <w:autoSpaceDE w:val="0"/>
        <w:autoSpaceDN w:val="0"/>
        <w:adjustRightInd w:val="0"/>
        <w:spacing w:after="0" w:line="200" w:lineRule="atLeast"/>
        <w:jc w:val="center"/>
        <w:outlineLvl w:val="0"/>
        <w:rPr>
          <w:rFonts w:ascii="Times New Roman" w:eastAsia="Times New Roman" w:hAnsi="Times New Roman" w:cs="Times New Roman"/>
          <w:b/>
          <w:bCs/>
          <w:sz w:val="28"/>
          <w:szCs w:val="28"/>
          <w:lang w:eastAsia="ru-RU"/>
        </w:rPr>
      </w:pPr>
      <w:r w:rsidRPr="00CD1422">
        <w:rPr>
          <w:rFonts w:ascii="Times New Roman" w:eastAsia="Times New Roman" w:hAnsi="Times New Roman" w:cs="Times New Roman"/>
          <w:b/>
          <w:bCs/>
          <w:sz w:val="28"/>
          <w:szCs w:val="28"/>
          <w:lang w:eastAsia="ru-RU"/>
        </w:rPr>
        <w:t>(ДАЛЕЕ - ПРАВИЛА)</w:t>
      </w:r>
    </w:p>
    <w:p w:rsidR="002716DF" w:rsidRPr="00CD1422" w:rsidRDefault="002716DF" w:rsidP="00CD1422">
      <w:pPr>
        <w:autoSpaceDE w:val="0"/>
        <w:autoSpaceDN w:val="0"/>
        <w:adjustRightInd w:val="0"/>
        <w:spacing w:after="0" w:line="200" w:lineRule="atLeast"/>
        <w:ind w:firstLine="540"/>
        <w:jc w:val="both"/>
        <w:outlineLvl w:val="0"/>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t>1. Общие положения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1.1. Правила в соответствии со </w:t>
      </w:r>
      <w:hyperlink r:id="rId4" w:history="1">
        <w:r w:rsidRPr="00CD1422">
          <w:rPr>
            <w:rFonts w:ascii="Times New Roman" w:eastAsia="Calibri" w:hAnsi="Times New Roman" w:cs="Times New Roman"/>
            <w:sz w:val="28"/>
            <w:szCs w:val="28"/>
          </w:rPr>
          <w:t>статьей 189</w:t>
        </w:r>
      </w:hyperlink>
      <w:r w:rsidRPr="00CD1422">
        <w:rPr>
          <w:rFonts w:ascii="Times New Roman" w:eastAsia="Calibri" w:hAnsi="Times New Roman" w:cs="Times New Roman"/>
          <w:sz w:val="28"/>
          <w:szCs w:val="28"/>
        </w:rPr>
        <w:t xml:space="preserve"> Трудового кодекса Российской Федерации - локальный нормативный правовой акт, регламентирующий в соответствии с трудовым законодательством, законодательством о муниципальной службе и иными нормативными правовыми актами, содержащими нормы трудового права,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1.2. Правила имеют целью способствовать укреплению трудовой дисциплины, организации труда на научной основе, рациональному использованию рабочего времени.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1.3. Данные Правила распространяются на всех работников администрации поселения, доводятся под роспись до каждого работника администрации поселения.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t>2. Порядок заключения и расторжения трудового договора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Граждане Российской Федерации реализуют право на труд путем заключения трудового договора.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2.1. При заключении трудового договора граждане Российской Федерации, поступающие на работу, предъявляют Работодателю:</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паспорт или иной документ, удостоверяющий личность;</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трудовую книжку, за исключением случаев, когда трудовой договор заключается впервые или работник поступает в установленном законом порядке на работу на условиях совместительства;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страховое свидетельство государственного пенсионного страхования;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документы воинского учета - для военнообязанных и лиц, подлежащих призыву на военную службу;</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lastRenderedPageBreak/>
        <w:t>- медицинское заключение о состоянии здоровья.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Граждане Российской Федерации, претендующие на замещение должности муниципальной службы, представляют Работодателю документы, предусмотренные федеральным </w:t>
      </w:r>
      <w:hyperlink r:id="rId5" w:history="1">
        <w:r w:rsidRPr="00CD1422">
          <w:rPr>
            <w:rFonts w:ascii="Times New Roman" w:eastAsia="Calibri" w:hAnsi="Times New Roman" w:cs="Times New Roman"/>
            <w:sz w:val="28"/>
            <w:szCs w:val="28"/>
          </w:rPr>
          <w:t>законом</w:t>
        </w:r>
      </w:hyperlink>
      <w:r w:rsidRPr="00CD1422">
        <w:rPr>
          <w:rFonts w:ascii="Times New Roman" w:eastAsia="Calibri" w:hAnsi="Times New Roman" w:cs="Times New Roman"/>
          <w:sz w:val="28"/>
          <w:szCs w:val="28"/>
        </w:rPr>
        <w:t xml:space="preserve"> о муниципальной службе.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Запрещается требовать от лица, поступающего на работу, документы помимо предусмотренных Трудовым </w:t>
      </w:r>
      <w:hyperlink r:id="rId6"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иными федеральными законами, указами Президента Российской Федерации и постановлениями Правительства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2.2. Прием на работу в администрацию поселения оформляется распоряжением администрации поселения, изданным на основании заключенного трудового договора.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Содержание распоряжения должно соответствовать условиям заключенного трудового договора. Распоряжение о приеме на работу объявляется работнику под роспись в трехдневный срок со дня фактического начала работы.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В трудовом договоре указываются сведения и обязательные условия, предусмотренные </w:t>
      </w:r>
      <w:hyperlink r:id="rId7" w:history="1">
        <w:r w:rsidRPr="00CD1422">
          <w:rPr>
            <w:rFonts w:ascii="Times New Roman" w:eastAsia="Calibri" w:hAnsi="Times New Roman" w:cs="Times New Roman"/>
            <w:sz w:val="28"/>
            <w:szCs w:val="28"/>
          </w:rPr>
          <w:t>статьей 57</w:t>
        </w:r>
      </w:hyperlink>
      <w:r w:rsidRPr="00CD1422">
        <w:rPr>
          <w:rFonts w:ascii="Times New Roman" w:eastAsia="Calibri" w:hAnsi="Times New Roman" w:cs="Times New Roman"/>
          <w:sz w:val="28"/>
          <w:szCs w:val="28"/>
        </w:rPr>
        <w:t xml:space="preserve"> Трудового кодекса Российской Федерации, а также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По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коллективных договоров, соглашений.</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хранящегося у Работодателя.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2.3. Трудовой договор, как правило, заключается на неопределенный срок.</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Срочный трудовой договор может заключаться только в случаях, предусмотренных трудовым законодательством, федеральным и областным законодательством о муниципальной службе.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2.4. При заключении трудового договора в нем по соглашению сторон может быть предусмотрено условие об установлении испытательного срока работнику с целью проверки его соответствия поручаемой работе в строгом соответствии с требованиями Трудового </w:t>
      </w:r>
      <w:hyperlink r:id="rId8" w:history="1">
        <w:r w:rsidRPr="00CD1422">
          <w:rPr>
            <w:rFonts w:ascii="Times New Roman" w:eastAsia="Calibri" w:hAnsi="Times New Roman" w:cs="Times New Roman"/>
            <w:sz w:val="28"/>
            <w:szCs w:val="28"/>
          </w:rPr>
          <w:t>кодекса</w:t>
        </w:r>
      </w:hyperlink>
      <w:r w:rsidRPr="00CD1422">
        <w:rPr>
          <w:rFonts w:ascii="Times New Roman" w:eastAsia="Calibri" w:hAnsi="Times New Roman" w:cs="Times New Roman"/>
          <w:sz w:val="28"/>
          <w:szCs w:val="28"/>
        </w:rPr>
        <w:t xml:space="preserve"> Российской Федерации и федерального </w:t>
      </w:r>
      <w:hyperlink r:id="rId9" w:history="1">
        <w:r w:rsidRPr="00CD1422">
          <w:rPr>
            <w:rFonts w:ascii="Times New Roman" w:eastAsia="Calibri" w:hAnsi="Times New Roman" w:cs="Times New Roman"/>
            <w:sz w:val="28"/>
            <w:szCs w:val="28"/>
          </w:rPr>
          <w:t>закона</w:t>
        </w:r>
      </w:hyperlink>
      <w:r w:rsidRPr="00CD1422">
        <w:rPr>
          <w:rFonts w:ascii="Times New Roman" w:eastAsia="Calibri" w:hAnsi="Times New Roman" w:cs="Times New Roman"/>
          <w:sz w:val="28"/>
          <w:szCs w:val="28"/>
        </w:rPr>
        <w:t xml:space="preserve"> о муниципальной службе в Российской Федерации, других федеральных законов.</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2.5. При заключении трудового договора с лицами, принимаемыми на должности муниципальной службы, они подлежат обязательному медицинскому осмотру в порядке, предусмотренном федеральным законодательством. В соответствии с Трудовым </w:t>
      </w:r>
      <w:hyperlink r:id="rId10"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w:t>
      </w:r>
      <w:r w:rsidRPr="00CD1422">
        <w:rPr>
          <w:rFonts w:ascii="Times New Roman" w:eastAsia="Calibri" w:hAnsi="Times New Roman" w:cs="Times New Roman"/>
          <w:sz w:val="28"/>
          <w:szCs w:val="28"/>
        </w:rPr>
        <w:lastRenderedPageBreak/>
        <w:t>Федерации и иными федеральными законами подлежат медицинскому обследованию и иные лица, принимаемые на работу в администрацию поселения.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2.6.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должностной инструкцией работника иными локальными нормативными актами, непосредственно связанными с трудовой деятельностью работника.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2.7. Работодатель ведет трудовые книжки на каждого работника, проработавшего у него свыше пяти дней, в случае, когда работа у Работодателя является основной.</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В трудовую книжку вносятся сведения о работнике, выполняемой им работе, о переводах на другую постоянную работу и об увольнении работника, а также основания прекращения трудового договора и сведения о награждениях за успехи в работе.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2.8. Прекращение трудового договора может иметь место по основаниям, предусмотренным Трудовым </w:t>
      </w:r>
      <w:hyperlink r:id="rId11"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федеральным </w:t>
      </w:r>
      <w:hyperlink r:id="rId12" w:history="1">
        <w:r w:rsidRPr="00CD1422">
          <w:rPr>
            <w:rFonts w:ascii="Times New Roman" w:eastAsia="Calibri" w:hAnsi="Times New Roman" w:cs="Times New Roman"/>
            <w:sz w:val="28"/>
            <w:szCs w:val="28"/>
          </w:rPr>
          <w:t>законом</w:t>
        </w:r>
      </w:hyperlink>
      <w:r w:rsidRPr="00CD1422">
        <w:rPr>
          <w:rFonts w:ascii="Times New Roman" w:eastAsia="Calibri" w:hAnsi="Times New Roman" w:cs="Times New Roman"/>
          <w:sz w:val="28"/>
          <w:szCs w:val="28"/>
        </w:rPr>
        <w:t xml:space="preserve"> о муниципальной службе.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2.9. Работник имеет право расторгнуть трудовой договор, предупредив Работодателя об этом в письменной форме не позднее чем за две недели. Течение указанного срока начинается на следующий день после получения Работодателем заявления работника об увольнении. Днем прекращения трудового договора является последний день работы работника, за исключением случаев, когда работник фактически не работал, но за ним в соответствии с Трудовым </w:t>
      </w:r>
      <w:hyperlink r:id="rId13"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или иным федеральным законом сохранялось место работы (должность).</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2.10. Прекращение трудового договора оформляется распоряжением администрации поселения, с которым работник должен быть ознакомлен под роспись.</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2.11. В день прекращения трудового договора (последний день работы, за исключением случаев, когда работник фактически не работал, но за ним в соответствии с Трудовым </w:t>
      </w:r>
      <w:hyperlink r:id="rId14"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или иным федеральным законом сохранялось место работы (должность) Работодатель обязан выдать работнику его трудовую книжку с внесенной в нее записью об увольнении, произвести с ним окончательный расчет в соответствии со </w:t>
      </w:r>
      <w:hyperlink r:id="rId15" w:history="1">
        <w:r w:rsidRPr="00CD1422">
          <w:rPr>
            <w:rFonts w:ascii="Times New Roman" w:eastAsia="Calibri" w:hAnsi="Times New Roman" w:cs="Times New Roman"/>
            <w:sz w:val="28"/>
            <w:szCs w:val="28"/>
          </w:rPr>
          <w:t>статьей 140</w:t>
        </w:r>
      </w:hyperlink>
      <w:r w:rsidRPr="00CD1422">
        <w:rPr>
          <w:rFonts w:ascii="Times New Roman" w:eastAsia="Calibri" w:hAnsi="Times New Roman" w:cs="Times New Roman"/>
          <w:sz w:val="28"/>
          <w:szCs w:val="28"/>
        </w:rPr>
        <w:t xml:space="preserve"> Трудового кодекса Российской Федерации и по письменному заявлению работника - заверенные надлежащим образом копии документов, связанных с работой.</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Запись в трудовую книжку об основании и причине прекращения трудового договора должна производиться в точном соответствии с формулировками Трудового </w:t>
      </w:r>
      <w:hyperlink r:id="rId16" w:history="1">
        <w:r w:rsidRPr="00CD1422">
          <w:rPr>
            <w:rFonts w:ascii="Times New Roman" w:eastAsia="Calibri" w:hAnsi="Times New Roman" w:cs="Times New Roman"/>
            <w:sz w:val="28"/>
            <w:szCs w:val="28"/>
          </w:rPr>
          <w:t>кодекса</w:t>
        </w:r>
      </w:hyperlink>
      <w:r w:rsidRPr="00CD1422">
        <w:rPr>
          <w:rFonts w:ascii="Times New Roman" w:eastAsia="Calibri" w:hAnsi="Times New Roman" w:cs="Times New Roman"/>
          <w:sz w:val="28"/>
          <w:szCs w:val="28"/>
        </w:rPr>
        <w:t xml:space="preserve"> Российской Федерации или иного федерального закона и со ссылкой на соответствующие статью, часть статьи, пункт статьи Трудового </w:t>
      </w:r>
      <w:hyperlink r:id="rId17" w:history="1">
        <w:r w:rsidRPr="00CD1422">
          <w:rPr>
            <w:rFonts w:ascii="Times New Roman" w:eastAsia="Calibri" w:hAnsi="Times New Roman" w:cs="Times New Roman"/>
            <w:sz w:val="28"/>
            <w:szCs w:val="28"/>
          </w:rPr>
          <w:t>кодекса</w:t>
        </w:r>
      </w:hyperlink>
      <w:r w:rsidRPr="00CD1422">
        <w:rPr>
          <w:rFonts w:ascii="Times New Roman" w:eastAsia="Calibri" w:hAnsi="Times New Roman" w:cs="Times New Roman"/>
          <w:sz w:val="28"/>
          <w:szCs w:val="28"/>
        </w:rPr>
        <w:t xml:space="preserve"> Российской Федерации или иного федерального закона.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В случае, когда в день прекращения трудового договора выдать трудовую книжку работнику невозможно в связи с его отсутствием либо его отказом от ее получения, Работодатель направляет работнику уведомление о необходимости явиться за трудовой книжкой либо дать согласие на </w:t>
      </w:r>
      <w:r w:rsidRPr="00CD1422">
        <w:rPr>
          <w:rFonts w:ascii="Times New Roman" w:eastAsia="Calibri" w:hAnsi="Times New Roman" w:cs="Times New Roman"/>
          <w:sz w:val="28"/>
          <w:szCs w:val="28"/>
        </w:rPr>
        <w:lastRenderedPageBreak/>
        <w:t>отправление ее по почте. Со дня направления указанного уведомления администрация поселения освобождается от ответственности за задержку выдачи трудовой книжки.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2.12. Работник не менее чем за пять дней до дня увольнения с работы обязан сдать по акту приема-передачи представителю Работодателя вверенные ему товарно-материальные ценности. </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2.13. Материальная ответственность работника перед Работодателем определяется в соответствии с </w:t>
      </w:r>
      <w:hyperlink r:id="rId18" w:history="1">
        <w:r w:rsidRPr="00CD1422">
          <w:rPr>
            <w:rFonts w:ascii="Times New Roman" w:eastAsia="Calibri" w:hAnsi="Times New Roman" w:cs="Times New Roman"/>
            <w:sz w:val="28"/>
            <w:szCs w:val="28"/>
          </w:rPr>
          <w:t>главой 39</w:t>
        </w:r>
      </w:hyperlink>
      <w:r w:rsidRPr="00CD1422">
        <w:rPr>
          <w:rFonts w:ascii="Times New Roman" w:eastAsia="Calibri" w:hAnsi="Times New Roman" w:cs="Times New Roman"/>
          <w:sz w:val="28"/>
          <w:szCs w:val="28"/>
        </w:rPr>
        <w:t xml:space="preserve"> Трудового кодекса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2.14. Материальная ответственность Работодателя перед работником определяется в соответствии с </w:t>
      </w:r>
      <w:hyperlink r:id="rId19" w:history="1">
        <w:r w:rsidRPr="00CD1422">
          <w:rPr>
            <w:rFonts w:ascii="Times New Roman" w:eastAsia="Calibri" w:hAnsi="Times New Roman" w:cs="Times New Roman"/>
            <w:sz w:val="28"/>
            <w:szCs w:val="28"/>
          </w:rPr>
          <w:t>главой 38</w:t>
        </w:r>
      </w:hyperlink>
      <w:r w:rsidRPr="00CD1422">
        <w:rPr>
          <w:rFonts w:ascii="Times New Roman" w:eastAsia="Calibri" w:hAnsi="Times New Roman" w:cs="Times New Roman"/>
          <w:sz w:val="28"/>
          <w:szCs w:val="28"/>
        </w:rPr>
        <w:t xml:space="preserve"> Трудового кодекса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t>3. Основные права и обязанности работника</w:t>
      </w: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3.1. Работник имеет право на: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заключение, изменение и расторжение трудового договора в порядке и на условиях, которые установлены Трудовым </w:t>
      </w:r>
      <w:hyperlink r:id="rId20"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иными федеральными законами;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предоставление ему работы, обусловленной трудовым договором;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рабочее место, соответствующее государственным нормативным требованиям охраны труда;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отдых, обеспечиваемый установлением нормальной продолжительности рабочего времени, предоставлением еженедельных выходных дней, нерабочих праздничных дней, оплачиваемых ежегодных отпусков;</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полную достоверную информацию об условиях труда и требованиях охраны труда на рабочем месте;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профессиональную подготовку, переподготовку и повышение своей квалификации в порядке, установленном Трудовым </w:t>
      </w:r>
      <w:hyperlink r:id="rId21"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иными федеральными законами, муниципальным правовым актом, за счет средств бюджета поселения;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защиту своих трудовых прав, свобод и законных интересов всеми не запрещенными законом способами;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разрешение индивидуальных и коллективных трудовых споров, включая право на забастовку, в порядке, установленном Трудовым </w:t>
      </w:r>
      <w:hyperlink r:id="rId22"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иными федеральными законами;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возмещение вреда, причиненного ему в связи с исполнением трудовых обязанностей, и компенсацию морального вреда в порядке, установленном Трудовым </w:t>
      </w:r>
      <w:hyperlink r:id="rId23"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иными федеральными законами;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lastRenderedPageBreak/>
        <w:t>- обязательное социальное страхование в случаях, предусмотренных федеральным законом.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Лица, замещающие должности муниципальной службы, пользуются иными правами, предусмотренными федеральным </w:t>
      </w:r>
      <w:hyperlink r:id="rId24" w:history="1">
        <w:r w:rsidRPr="00CD1422">
          <w:rPr>
            <w:rFonts w:ascii="Times New Roman" w:eastAsia="Calibri" w:hAnsi="Times New Roman" w:cs="Times New Roman"/>
            <w:sz w:val="28"/>
            <w:szCs w:val="28"/>
          </w:rPr>
          <w:t>законом</w:t>
        </w:r>
      </w:hyperlink>
      <w:r w:rsidRPr="00CD1422">
        <w:rPr>
          <w:rFonts w:ascii="Times New Roman" w:eastAsia="Calibri" w:hAnsi="Times New Roman" w:cs="Times New Roman"/>
          <w:sz w:val="28"/>
          <w:szCs w:val="28"/>
        </w:rPr>
        <w:t xml:space="preserve"> о муниципальной службе.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3.2. Работник обязан:</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добросовестно исполнять свои трудовые обязанности, возложенные на него трудовым договором;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соблюдать Правила;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выполнять установленные нормы труда;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соблюдать трудовую дисциплину;</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соблюдать требования по охране труда и обеспечению безопасности труда;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бережно относиться к имуществу Работодателя и других работников;</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Лица, замещающие должности муниципальной службы, несут иные обязанности, предусмотренные </w:t>
      </w:r>
      <w:hyperlink r:id="rId25" w:history="1">
        <w:r w:rsidRPr="00CD1422">
          <w:rPr>
            <w:rFonts w:ascii="Times New Roman" w:eastAsia="Calibri" w:hAnsi="Times New Roman" w:cs="Times New Roman"/>
            <w:sz w:val="28"/>
            <w:szCs w:val="28"/>
          </w:rPr>
          <w:t>законом</w:t>
        </w:r>
      </w:hyperlink>
      <w:r w:rsidRPr="00CD1422">
        <w:rPr>
          <w:rFonts w:ascii="Times New Roman" w:eastAsia="Calibri" w:hAnsi="Times New Roman" w:cs="Times New Roman"/>
          <w:sz w:val="28"/>
          <w:szCs w:val="28"/>
        </w:rPr>
        <w:t xml:space="preserve"> о муниципальной службе.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3.3. Круг обязанностей, которые выполняет каждый работник по своей должности, определяется должностными инструкциями.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Муниципальные служащие соблюдают ограничения и запреты, связанные с прохождением муниципальной службы.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3.4. Работники, находящиеся в отпуске по уходу за ребенком, сообщают Работодателю в письменной форме о намерении выйти из отпуска не менее чем за три рабочих дня.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t>4. Основные права и обязанности Работодателя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4.1. Работодатель имеет право:</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заключать, изменять и расторгать трудовые договоры с работниками в порядке и на условиях, которые установлены Трудовым </w:t>
      </w:r>
      <w:hyperlink r:id="rId26"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иными федеральными законами;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вести коллективные переговоры и заключать коллективные договоры;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поощрять работников за добросовестный, эффективный труд;</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требовать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привлекать работников к дисциплинарной и материальной ответственности в порядке, установленном Трудовым </w:t>
      </w:r>
      <w:hyperlink r:id="rId27"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иными федеральными законами;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принимать локальные нормативные акты.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4.2. Работодатель обязан:</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предоставлять работникам работу, обусловленную трудовым договором;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lastRenderedPageBreak/>
        <w:t>- обеспечивать безопасность и условия труда, соответствующие государственным нормативным требованиям охраны труда;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обеспечивать работников оборудованием, инструментами, документацией и иными средствами, необходимыми для исполнения ими трудовых обязанностей;</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обеспечивать бытовые нужды работников, связанные с исполнением ими трудовых обязанностей;</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обеспечивать работникам равную оплату за труд равной ценности;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выплачивать в полном размере причитающуюся работникам заработную плату не реже чем каждые полмесяца: 0</w:t>
      </w:r>
      <w:r w:rsidR="00673BD3">
        <w:rPr>
          <w:rFonts w:ascii="Times New Roman" w:eastAsia="Calibri" w:hAnsi="Times New Roman" w:cs="Times New Roman"/>
          <w:sz w:val="28"/>
          <w:szCs w:val="28"/>
        </w:rPr>
        <w:t>5</w:t>
      </w:r>
      <w:r w:rsidRPr="00CD1422">
        <w:rPr>
          <w:rFonts w:ascii="Times New Roman" w:eastAsia="Calibri" w:hAnsi="Times New Roman" w:cs="Times New Roman"/>
          <w:sz w:val="28"/>
          <w:szCs w:val="28"/>
        </w:rPr>
        <w:t xml:space="preserve"> и </w:t>
      </w:r>
      <w:r w:rsidR="00673BD3">
        <w:rPr>
          <w:rFonts w:ascii="Times New Roman" w:eastAsia="Calibri" w:hAnsi="Times New Roman" w:cs="Times New Roman"/>
          <w:sz w:val="28"/>
          <w:szCs w:val="28"/>
        </w:rPr>
        <w:t>20</w:t>
      </w:r>
      <w:r w:rsidRPr="00CD1422">
        <w:rPr>
          <w:rFonts w:ascii="Times New Roman" w:eastAsia="Calibri" w:hAnsi="Times New Roman" w:cs="Times New Roman"/>
          <w:sz w:val="28"/>
          <w:szCs w:val="28"/>
        </w:rPr>
        <w:t xml:space="preserve"> числа, заработная плата выплачивается работнику в кассе администрации </w:t>
      </w:r>
      <w:r w:rsidR="004E3002" w:rsidRPr="00CD1422">
        <w:rPr>
          <w:rFonts w:ascii="Times New Roman" w:eastAsia="Calibri" w:hAnsi="Times New Roman" w:cs="Times New Roman"/>
          <w:sz w:val="28"/>
          <w:szCs w:val="28"/>
        </w:rPr>
        <w:t>Большемечетновского</w:t>
      </w:r>
      <w:r w:rsidR="00673BD3">
        <w:rPr>
          <w:rFonts w:ascii="Times New Roman" w:eastAsia="Calibri" w:hAnsi="Times New Roman" w:cs="Times New Roman"/>
          <w:sz w:val="28"/>
          <w:szCs w:val="28"/>
        </w:rPr>
        <w:t xml:space="preserve"> </w:t>
      </w:r>
      <w:r w:rsidRPr="00CD1422">
        <w:rPr>
          <w:rFonts w:ascii="Times New Roman" w:eastAsia="Calibri" w:hAnsi="Times New Roman" w:cs="Times New Roman"/>
          <w:sz w:val="28"/>
          <w:szCs w:val="28"/>
        </w:rPr>
        <w:t xml:space="preserve">сельского поселения, по заявлению работника заработная плата может выплачиваться в кассе администрации </w:t>
      </w:r>
      <w:r w:rsidR="004E3002" w:rsidRPr="00CD1422">
        <w:rPr>
          <w:rFonts w:ascii="Times New Roman" w:eastAsia="Calibri" w:hAnsi="Times New Roman" w:cs="Times New Roman"/>
          <w:sz w:val="28"/>
          <w:szCs w:val="28"/>
        </w:rPr>
        <w:t>Большемечетновского</w:t>
      </w:r>
      <w:r w:rsidR="00673BD3">
        <w:rPr>
          <w:rFonts w:ascii="Times New Roman" w:eastAsia="Calibri" w:hAnsi="Times New Roman" w:cs="Times New Roman"/>
          <w:sz w:val="28"/>
          <w:szCs w:val="28"/>
        </w:rPr>
        <w:t xml:space="preserve"> </w:t>
      </w:r>
      <w:r w:rsidRPr="00CD1422">
        <w:rPr>
          <w:rFonts w:ascii="Times New Roman" w:eastAsia="Calibri" w:hAnsi="Times New Roman" w:cs="Times New Roman"/>
          <w:sz w:val="28"/>
          <w:szCs w:val="28"/>
        </w:rPr>
        <w:t xml:space="preserve">сельского поселения один раз в месяц </w:t>
      </w:r>
      <w:r w:rsidR="00673BD3">
        <w:rPr>
          <w:rFonts w:ascii="Times New Roman" w:eastAsia="Calibri" w:hAnsi="Times New Roman" w:cs="Times New Roman"/>
          <w:sz w:val="28"/>
          <w:szCs w:val="28"/>
        </w:rPr>
        <w:t>20</w:t>
      </w:r>
      <w:r w:rsidRPr="00CD1422">
        <w:rPr>
          <w:rFonts w:ascii="Times New Roman" w:eastAsia="Calibri" w:hAnsi="Times New Roman" w:cs="Times New Roman"/>
          <w:sz w:val="28"/>
          <w:szCs w:val="28"/>
        </w:rPr>
        <w:t xml:space="preserve"> числа;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вести коллективные переговоры, а также заключать коллективный договор в порядке, установленном Трудовым </w:t>
      </w:r>
      <w:hyperlink r:id="rId28"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знакомить работников под роспись с принимаемыми локальными нормативными актами, непосредственно связанными с их трудовой деятельностью;</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своевременно выполнять предписания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нарушение трудового законодательства и иных нормативных правовых актов, содержащих нормы трудового права;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рассматривать представления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представителям;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осуществлять обязательное социальное страхование работников в порядке, установленном федеральными законами;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w:t>
      </w:r>
      <w:hyperlink r:id="rId29"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другими федеральными законами и иными нормативными правовыми актами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исполнять иные обязанности, предусмотренные трудовым законодательством и иными нормативными правовыми актами, коллективным договором, соглашениями, локальными нормативными актами и трудовыми договорами.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lastRenderedPageBreak/>
        <w:t>5. Режим работы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5.1. Рабочее время - время, в течение которого работник в соответствии с Правилами и условиями трудового договора должен исполнять трудовые обязанности, а также иные периоды времени, которые в соответствии с Трудовым </w:t>
      </w:r>
      <w:hyperlink r:id="rId30"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другими федеральными законами и иными нормативными правовыми актами Российской Федерации относятся к рабочему времени.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Для работников администрации устанавливаются: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пятидневная рабочая неделя;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нормальная продолжительность рабочего времени - 40 часов в неделю (за исключением лиц, которым установлен ненормированный рабочий день).</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Продолжительность рабочего дня, непосредственно предшествующего нерабочему праздничному дню, сокращается на один час. </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5.2. Время начала и окончания работы и перерывов для отдыха и питания устанавливается следующее:</w:t>
      </w:r>
    </w:p>
    <w:p w:rsidR="00673BD3"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для женщин: начало работы: 08</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00; перерыв для отдыха и питания: с 12</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00 до 13</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00; окончание работы: понедельник</w:t>
      </w:r>
      <w:r w:rsidR="00673BD3">
        <w:rPr>
          <w:rFonts w:ascii="Times New Roman" w:eastAsia="Calibri" w:hAnsi="Times New Roman" w:cs="Times New Roman"/>
          <w:sz w:val="28"/>
          <w:szCs w:val="28"/>
        </w:rPr>
        <w:t xml:space="preserve">, среда, </w:t>
      </w:r>
      <w:r w:rsidRPr="00CD1422">
        <w:rPr>
          <w:rFonts w:ascii="Times New Roman" w:eastAsia="Calibri" w:hAnsi="Times New Roman" w:cs="Times New Roman"/>
          <w:sz w:val="28"/>
          <w:szCs w:val="28"/>
        </w:rPr>
        <w:t>четверг</w:t>
      </w:r>
      <w:r w:rsidR="00673BD3">
        <w:rPr>
          <w:rFonts w:ascii="Times New Roman" w:eastAsia="Calibri" w:hAnsi="Times New Roman" w:cs="Times New Roman"/>
          <w:sz w:val="28"/>
          <w:szCs w:val="28"/>
        </w:rPr>
        <w:t>, пятница</w:t>
      </w:r>
      <w:r w:rsidRPr="00CD1422">
        <w:rPr>
          <w:rFonts w:ascii="Times New Roman" w:eastAsia="Calibri" w:hAnsi="Times New Roman" w:cs="Times New Roman"/>
          <w:sz w:val="28"/>
          <w:szCs w:val="28"/>
        </w:rPr>
        <w:t xml:space="preserve"> 16</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 xml:space="preserve">15; </w:t>
      </w:r>
      <w:r w:rsidR="00673BD3">
        <w:rPr>
          <w:rFonts w:ascii="Times New Roman" w:eastAsia="Calibri" w:hAnsi="Times New Roman" w:cs="Times New Roman"/>
          <w:sz w:val="28"/>
          <w:szCs w:val="28"/>
        </w:rPr>
        <w:t>вторник</w:t>
      </w:r>
      <w:r w:rsidRPr="00CD1422">
        <w:rPr>
          <w:rFonts w:ascii="Times New Roman" w:eastAsia="Calibri" w:hAnsi="Times New Roman" w:cs="Times New Roman"/>
          <w:sz w:val="28"/>
          <w:szCs w:val="28"/>
        </w:rPr>
        <w:t xml:space="preserve"> 1</w:t>
      </w:r>
      <w:r w:rsidR="00673BD3">
        <w:rPr>
          <w:rFonts w:ascii="Times New Roman" w:eastAsia="Calibri" w:hAnsi="Times New Roman" w:cs="Times New Roman"/>
          <w:sz w:val="28"/>
          <w:szCs w:val="28"/>
        </w:rPr>
        <w:t>7:00;</w:t>
      </w:r>
    </w:p>
    <w:p w:rsidR="00673BD3"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для мужчин: начало работы </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 xml:space="preserve"> 08</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00; перерыв для отдыха и питания: с 12</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00 до 13</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 xml:space="preserve">00; окончание работы </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 xml:space="preserve"> 17</w:t>
      </w:r>
      <w:r w:rsidR="00673BD3">
        <w:rPr>
          <w:rFonts w:ascii="Times New Roman" w:eastAsia="Calibri" w:hAnsi="Times New Roman" w:cs="Times New Roman"/>
          <w:sz w:val="28"/>
          <w:szCs w:val="28"/>
        </w:rPr>
        <w:t>:</w:t>
      </w:r>
      <w:r w:rsidRPr="00CD1422">
        <w:rPr>
          <w:rFonts w:ascii="Times New Roman" w:eastAsia="Calibri" w:hAnsi="Times New Roman" w:cs="Times New Roman"/>
          <w:sz w:val="28"/>
          <w:szCs w:val="28"/>
        </w:rPr>
        <w:t xml:space="preserve">00 час. </w:t>
      </w:r>
    </w:p>
    <w:p w:rsidR="00673BD3"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Для женщин поселения устанавливается 36-часовая рабочая неделя в соответствии с Постановлением Верховного Совета РСФСР «О неотложных мерах по улучшению положения женщин, семьи, охраны материнства и детства на селе» от 01.11.1990г. №298/3-1.</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5.3. Работодатель имеет право в порядке, установленном Трудовым </w:t>
      </w:r>
      <w:hyperlink r:id="rId31"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привлекать работника к работе за пределами продолжительности рабочего времени, установленной для данного работника в соответствии с Трудовым </w:t>
      </w:r>
      <w:hyperlink r:id="rId32"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другими федеральными законами и иными нормативными правовыми актами Российской Федерации, коллективным договором, соглашениями, локальными нормативными актами, трудовым договором: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для сверхурочной работы;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если работник работает на условиях ненормированного рабочего дня.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5.4. Работникам может быть установлен ненормированный рабочий день в соответствии с перечнем должностей работников в администрации поселения с ненормированным рабочим днем.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5.5. Неполный рабочий день и неполная рабочая неделя устанавливаются распоряжением администрации по заявлению беременной женщины, одного из родителей (опекуна, попечителя), имеющего ребенка в возрасте до 14 лет (ребенка-инвалида в возрасте до 18 лет), а также лица, осуществляющего уход за больным членом семьи в соответствии с медицинским заключением, выданным в порядке, установленном законодательством и иными нормативными правовыми актами Российской Федерации.</w:t>
      </w:r>
    </w:p>
    <w:p w:rsidR="002716DF"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AA1DD9" w:rsidRDefault="00AA1DD9"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AA1DD9" w:rsidRDefault="00AA1DD9"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AA1DD9" w:rsidRPr="00CD1422" w:rsidRDefault="00AA1DD9"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lastRenderedPageBreak/>
        <w:t>6. Время отдыха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6.1. Время отдыха - время, в течение которого работник свободен от исполнения трудовых обязанностей и которое он может использовать по своему усмотрению.</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6.2. Видами времени отдыха являются: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перерывы в течение рабочего дня;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ежедневный отдых;</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выходные дни (еженедельный непрерывный отдых);</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нерабочие праздничные дни;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отпуска.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6.3. В течение рабочего дня работнику предоставляется перерыв для отдыха и питания: с 12</w:t>
      </w:r>
      <w:r w:rsidR="00AA1DD9">
        <w:rPr>
          <w:rFonts w:ascii="Times New Roman" w:eastAsia="Calibri" w:hAnsi="Times New Roman" w:cs="Times New Roman"/>
          <w:sz w:val="28"/>
          <w:szCs w:val="28"/>
        </w:rPr>
        <w:t>:</w:t>
      </w:r>
      <w:r w:rsidRPr="00CD1422">
        <w:rPr>
          <w:rFonts w:ascii="Times New Roman" w:eastAsia="Calibri" w:hAnsi="Times New Roman" w:cs="Times New Roman"/>
          <w:sz w:val="28"/>
          <w:szCs w:val="28"/>
        </w:rPr>
        <w:t xml:space="preserve">00 до </w:t>
      </w:r>
      <w:proofErr w:type="gramStart"/>
      <w:r w:rsidRPr="00CD1422">
        <w:rPr>
          <w:rFonts w:ascii="Times New Roman" w:eastAsia="Calibri" w:hAnsi="Times New Roman" w:cs="Times New Roman"/>
          <w:sz w:val="28"/>
          <w:szCs w:val="28"/>
        </w:rPr>
        <w:t>13</w:t>
      </w:r>
      <w:r w:rsidR="00AA1DD9">
        <w:rPr>
          <w:rFonts w:ascii="Times New Roman" w:eastAsia="Calibri" w:hAnsi="Times New Roman" w:cs="Times New Roman"/>
          <w:sz w:val="28"/>
          <w:szCs w:val="28"/>
        </w:rPr>
        <w:t>:</w:t>
      </w:r>
      <w:r w:rsidRPr="00CD1422">
        <w:rPr>
          <w:rFonts w:ascii="Times New Roman" w:eastAsia="Calibri" w:hAnsi="Times New Roman" w:cs="Times New Roman"/>
          <w:sz w:val="28"/>
          <w:szCs w:val="28"/>
        </w:rPr>
        <w:t>00 ,</w:t>
      </w:r>
      <w:proofErr w:type="gramEnd"/>
      <w:r w:rsidRPr="00CD1422">
        <w:rPr>
          <w:rFonts w:ascii="Times New Roman" w:eastAsia="Calibri" w:hAnsi="Times New Roman" w:cs="Times New Roman"/>
          <w:sz w:val="28"/>
          <w:szCs w:val="28"/>
        </w:rPr>
        <w:t xml:space="preserve"> а так же дополнительные технологические перерывы в связи с работой на персональных компьютерах и перерывы для кормления ребенка, продолжительность которых определена настоящим пунктом.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Перерыв для отдыха и питания в служебное время не включается.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В соответствии с Типовой </w:t>
      </w:r>
      <w:hyperlink r:id="rId33" w:history="1">
        <w:r w:rsidRPr="00CD1422">
          <w:rPr>
            <w:rFonts w:ascii="Times New Roman" w:eastAsia="Calibri" w:hAnsi="Times New Roman" w:cs="Times New Roman"/>
            <w:sz w:val="28"/>
            <w:szCs w:val="28"/>
          </w:rPr>
          <w:t>инструкцией</w:t>
        </w:r>
      </w:hyperlink>
      <w:r w:rsidRPr="00CD1422">
        <w:rPr>
          <w:rFonts w:ascii="Times New Roman" w:eastAsia="Calibri" w:hAnsi="Times New Roman" w:cs="Times New Roman"/>
          <w:sz w:val="28"/>
          <w:szCs w:val="28"/>
        </w:rPr>
        <w:t xml:space="preserve"> по охране труда при работе на персональном компьютере, утвержденной приказом Министерства Российской Федерации по связи и информатизации от 02.07.2001 </w:t>
      </w:r>
      <w:r w:rsidR="00AA1DD9">
        <w:rPr>
          <w:rFonts w:ascii="Times New Roman" w:eastAsia="Calibri" w:hAnsi="Times New Roman" w:cs="Times New Roman"/>
          <w:sz w:val="28"/>
          <w:szCs w:val="28"/>
        </w:rPr>
        <w:t>«</w:t>
      </w:r>
      <w:r w:rsidRPr="00CD1422">
        <w:rPr>
          <w:rFonts w:ascii="Times New Roman" w:eastAsia="Calibri" w:hAnsi="Times New Roman" w:cs="Times New Roman"/>
          <w:sz w:val="28"/>
          <w:szCs w:val="28"/>
        </w:rPr>
        <w:t xml:space="preserve"> 162, Санитарно-эпидемиологическими </w:t>
      </w:r>
      <w:hyperlink r:id="rId34" w:history="1">
        <w:r w:rsidRPr="00CD1422">
          <w:rPr>
            <w:rFonts w:ascii="Times New Roman" w:eastAsia="Calibri" w:hAnsi="Times New Roman" w:cs="Times New Roman"/>
            <w:sz w:val="28"/>
            <w:szCs w:val="28"/>
          </w:rPr>
          <w:t>правилами и нормативами</w:t>
        </w:r>
      </w:hyperlink>
      <w:r w:rsidRPr="00CD1422">
        <w:rPr>
          <w:rFonts w:ascii="Times New Roman" w:eastAsia="Calibri" w:hAnsi="Times New Roman" w:cs="Times New Roman"/>
          <w:sz w:val="28"/>
          <w:szCs w:val="28"/>
        </w:rPr>
        <w:t xml:space="preserve"> </w:t>
      </w:r>
      <w:r w:rsidR="00AA1DD9">
        <w:rPr>
          <w:rFonts w:ascii="Times New Roman" w:eastAsia="Calibri" w:hAnsi="Times New Roman" w:cs="Times New Roman"/>
          <w:sz w:val="28"/>
          <w:szCs w:val="28"/>
        </w:rPr>
        <w:t>«</w:t>
      </w:r>
      <w:r w:rsidRPr="00CD1422">
        <w:rPr>
          <w:rFonts w:ascii="Times New Roman" w:eastAsia="Calibri" w:hAnsi="Times New Roman" w:cs="Times New Roman"/>
          <w:sz w:val="28"/>
          <w:szCs w:val="28"/>
        </w:rPr>
        <w:t>Гигиенические требования к персональным электронно-вычислительным машинам и организации работы. СанПиН 2.2.2/2.4.1340-03</w:t>
      </w:r>
      <w:r w:rsidR="00AA1DD9">
        <w:rPr>
          <w:rFonts w:ascii="Times New Roman" w:eastAsia="Calibri" w:hAnsi="Times New Roman" w:cs="Times New Roman"/>
          <w:sz w:val="28"/>
          <w:szCs w:val="28"/>
        </w:rPr>
        <w:t>»</w:t>
      </w:r>
      <w:r w:rsidRPr="00CD1422">
        <w:rPr>
          <w:rFonts w:ascii="Times New Roman" w:eastAsia="Calibri" w:hAnsi="Times New Roman" w:cs="Times New Roman"/>
          <w:sz w:val="28"/>
          <w:szCs w:val="28"/>
        </w:rPr>
        <w:t xml:space="preserve"> работникам администрации</w:t>
      </w:r>
    </w:p>
    <w:p w:rsidR="002716DF" w:rsidRPr="00CD1422" w:rsidRDefault="002716DF" w:rsidP="00CD1422">
      <w:pPr>
        <w:autoSpaceDE w:val="0"/>
        <w:autoSpaceDN w:val="0"/>
        <w:adjustRightInd w:val="0"/>
        <w:spacing w:after="0" w:line="200" w:lineRule="atLeast"/>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поселения устанавливаются технологические перерывы в связи с работой на персональных компьютерах через два часа после начала рабочего дня и окончания обеденного перерыва продолжительностью 20 минут, которые включаются в служебное время.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Женщинам, работающим в администрации поселения и имеющим детей в возрасте до полутора лет, помимо перерывов для отдыха и питания и технологических перерывов в связи с работой на персональных компьютерах предоставляются дополнительные перерывы для кормления ребенка (детей) через каждые три часа продолжительностью 30 минут каждый, которые включаются в рабочее время и оплачиваются в соответствии со </w:t>
      </w:r>
      <w:hyperlink r:id="rId35" w:history="1">
        <w:r w:rsidRPr="00CD1422">
          <w:rPr>
            <w:rFonts w:ascii="Times New Roman" w:eastAsia="Calibri" w:hAnsi="Times New Roman" w:cs="Times New Roman"/>
            <w:sz w:val="28"/>
            <w:szCs w:val="28"/>
          </w:rPr>
          <w:t>статьей 258</w:t>
        </w:r>
      </w:hyperlink>
      <w:r w:rsidRPr="00CD1422">
        <w:rPr>
          <w:rFonts w:ascii="Times New Roman" w:eastAsia="Calibri" w:hAnsi="Times New Roman" w:cs="Times New Roman"/>
          <w:sz w:val="28"/>
          <w:szCs w:val="28"/>
        </w:rPr>
        <w:t xml:space="preserve"> Трудового кодекса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При наличии у женщин, работающих в администрации поселения, двух и более детей продолжительность дополнительных перерывов для кормления ребенка устанавливается один час.</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По заявлению женщины перерывы для кормления ребенка (детей) присоединяются к перерыву для отдыха и питания либо в суммированном виде переносятся на начало или окончание служебного дня с соответствующим его сокращением.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6.4. Работникам администрации поселения предоставляются два выходных дня (еженедельный непрерывный отдых) - суббота и воскресенье.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6.5. Нерабочие праздничные дни определяются в соответствии со </w:t>
      </w:r>
      <w:hyperlink r:id="rId36" w:history="1">
        <w:r w:rsidRPr="00CD1422">
          <w:rPr>
            <w:rFonts w:ascii="Times New Roman" w:eastAsia="Calibri" w:hAnsi="Times New Roman" w:cs="Times New Roman"/>
            <w:sz w:val="28"/>
            <w:szCs w:val="28"/>
          </w:rPr>
          <w:t>статьей 112</w:t>
        </w:r>
      </w:hyperlink>
      <w:r w:rsidRPr="00CD1422">
        <w:rPr>
          <w:rFonts w:ascii="Times New Roman" w:eastAsia="Calibri" w:hAnsi="Times New Roman" w:cs="Times New Roman"/>
          <w:sz w:val="28"/>
          <w:szCs w:val="28"/>
        </w:rPr>
        <w:t xml:space="preserve"> Трудового кодекса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6.6. Работникам администрации поселения предоставляется ежегодный отпуск с сохранением замещаемой должности и заработной платы.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lastRenderedPageBreak/>
        <w:t>Ежегодный оплачиваемый отпуск работников администрации поселения состоит из основного оплачиваемого и дополнительных оплачиваемых отпусков.</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Дополнительный оплачиваемый отпуск предоставляется работникам, работающим в условиях ненормированного рабочего дня. Муниципальным служащим администрации поселения также предоставляется дополнительный оплачиваемый отпуск за выслугу лет продолжительностью и в порядке, установленных законом области.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Продолжительность ежегодного основного и дополнительного оплачиваемых отпусков определяется Трудовым </w:t>
      </w:r>
      <w:hyperlink r:id="rId37"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 федеральными и областными законами и Правилами внутреннего трудового распорядка.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6.7. По соглашению между сторонами трудового договора ежегодный оплачиваемый отпуск может быть разделен на части, при этом продолжительность одной части отпуска не должна быть менее 14 календарных дней.</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6.8. Очередность предоставления оплачиваемых отпусков определяется ежегодно в соответствии с графиком отпусков, утверждаемым распоряжением администрации поселения с учетом мнения работника и его непосредственного руководителя, не позднее чем за две недели до наступления календарного года в порядке, установленном </w:t>
      </w:r>
      <w:hyperlink r:id="rId38" w:history="1">
        <w:r w:rsidRPr="00CD1422">
          <w:rPr>
            <w:rFonts w:ascii="Times New Roman" w:eastAsia="Calibri" w:hAnsi="Times New Roman" w:cs="Times New Roman"/>
            <w:sz w:val="28"/>
            <w:szCs w:val="28"/>
          </w:rPr>
          <w:t>статьей 372</w:t>
        </w:r>
      </w:hyperlink>
      <w:r w:rsidRPr="00CD1422">
        <w:rPr>
          <w:rFonts w:ascii="Times New Roman" w:eastAsia="Calibri" w:hAnsi="Times New Roman" w:cs="Times New Roman"/>
          <w:sz w:val="28"/>
          <w:szCs w:val="28"/>
        </w:rPr>
        <w:t xml:space="preserve"> Трудового кодекса Российской Федерации для принятия локальных нормативных актов.</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Право на использование отпуска за первый год работы возникает у работника по истечении шести месяцев его работы у Работодателя.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6.9. Порядок предоставления ежегодных оплачиваемых отпусков, их продления или перенесения определяется Трудовым </w:t>
      </w:r>
      <w:hyperlink r:id="rId39" w:history="1">
        <w:r w:rsidRPr="00CD1422">
          <w:rPr>
            <w:rFonts w:ascii="Times New Roman" w:eastAsia="Calibri" w:hAnsi="Times New Roman" w:cs="Times New Roman"/>
            <w:sz w:val="28"/>
            <w:szCs w:val="28"/>
          </w:rPr>
          <w:t>кодексом</w:t>
        </w:r>
      </w:hyperlink>
      <w:r w:rsidRPr="00CD1422">
        <w:rPr>
          <w:rFonts w:ascii="Times New Roman" w:eastAsia="Calibri" w:hAnsi="Times New Roman" w:cs="Times New Roman"/>
          <w:sz w:val="28"/>
          <w:szCs w:val="28"/>
        </w:rPr>
        <w:t xml:space="preserve">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6.10. При увольнении работнику администрации поселения выплачивается компенсация за все неиспользованные отпуска.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По письменному заявлению неиспользованные отпуска могут быть предоставлены с последующим увольнением (за исключением случаев увольнения за виновные действия). При этом днем увольнения считается последний день отпуска.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6.11. При увольнении в связи с истечением срока трудового договора отпуск с последующим увольнением может предоставляться и тогда, когда время отпуска полностью или частично выходит за пределы срока трудового договора. В данном случае днем увольнения считается последний день отпуска.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6.12. Женщинам по их заявлению и на основании выданного в установленном порядке листка нетрудоспособности предоставляются отпуска по беременности и родам продолжительностью, установленной </w:t>
      </w:r>
      <w:hyperlink r:id="rId40" w:history="1">
        <w:r w:rsidRPr="00CD1422">
          <w:rPr>
            <w:rFonts w:ascii="Times New Roman" w:eastAsia="Calibri" w:hAnsi="Times New Roman" w:cs="Times New Roman"/>
            <w:sz w:val="28"/>
            <w:szCs w:val="28"/>
          </w:rPr>
          <w:t>статьей 255</w:t>
        </w:r>
      </w:hyperlink>
      <w:r w:rsidRPr="00CD1422">
        <w:rPr>
          <w:rFonts w:ascii="Times New Roman" w:eastAsia="Calibri" w:hAnsi="Times New Roman" w:cs="Times New Roman"/>
          <w:sz w:val="28"/>
          <w:szCs w:val="28"/>
        </w:rPr>
        <w:t xml:space="preserve"> Трудового кодекса Российской Федерации, и отпуска по уходу за ребенком до достижения им возраста 3 лет.</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Отпуска по уходу за ребенком до достижения им возраста трех лет могут предоставляться работнику администрации поселения, являющемуся отцом ребенка, бабушкой, дедом, другим родственником или опекуном, фактически осуществляющим уход за ребенком.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lastRenderedPageBreak/>
        <w:t xml:space="preserve">Работникам администрации поселения, усыновившим ребенка, предоставляются отпуска в соответствии со </w:t>
      </w:r>
      <w:hyperlink r:id="rId41" w:history="1">
        <w:r w:rsidRPr="00CD1422">
          <w:rPr>
            <w:rFonts w:ascii="Times New Roman" w:eastAsia="Calibri" w:hAnsi="Times New Roman" w:cs="Times New Roman"/>
            <w:sz w:val="28"/>
            <w:szCs w:val="28"/>
          </w:rPr>
          <w:t>статьей 257</w:t>
        </w:r>
      </w:hyperlink>
      <w:r w:rsidRPr="00CD1422">
        <w:rPr>
          <w:rFonts w:ascii="Times New Roman" w:eastAsia="Calibri" w:hAnsi="Times New Roman" w:cs="Times New Roman"/>
          <w:sz w:val="28"/>
          <w:szCs w:val="28"/>
        </w:rPr>
        <w:t xml:space="preserve"> Трудового кодекса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6.13. По семейным обстоятельствам и другим уважительным причинам работнику по письменному заявлению может быть предоставлен отпуск без сохранения заработной платы, продолжительность которого определяется соглашением между сторонами трудового договора.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Работодатель на основании письменного заявления обязан предоставить отпуск без сохранения заработной платы работникам, указанным в </w:t>
      </w:r>
      <w:hyperlink r:id="rId42" w:history="1">
        <w:r w:rsidRPr="00CD1422">
          <w:rPr>
            <w:rFonts w:ascii="Times New Roman" w:eastAsia="Calibri" w:hAnsi="Times New Roman" w:cs="Times New Roman"/>
            <w:sz w:val="28"/>
            <w:szCs w:val="28"/>
          </w:rPr>
          <w:t>статье 128</w:t>
        </w:r>
      </w:hyperlink>
      <w:r w:rsidRPr="00CD1422">
        <w:rPr>
          <w:rFonts w:ascii="Times New Roman" w:eastAsia="Calibri" w:hAnsi="Times New Roman" w:cs="Times New Roman"/>
          <w:sz w:val="28"/>
          <w:szCs w:val="28"/>
        </w:rPr>
        <w:t xml:space="preserve"> Трудового кодекса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6.14. Отзыв работника из отпуска допускается только с его письменного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t>7. Меры поощрения за труд</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7.1. За успешное и добросовестное выполнение своих должностных обязанностей, продолжительную и безупречную работу, выполнение заданий особой важности и сложности, Работодатель применяет к работнику следующие поощрения: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объявление Благодарности;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единовременное денежное поощрение;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объявление Благодарности с денежным поощрением;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награждение Почетной грамотой Главы района;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награждение Почетной грамотой Губернатора области;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присвоение Почетного звания;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представление к Государственным наградам.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7.2. Все награждения и поощрения заносятся в трудовую книжку работника.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t>8. Ответственность за нарушение трудовой дисциплины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8.1. Совершение дисциплинарного проступка, т.е. неисполнение или ненадлежащее исполнение работником по его вине возложенных на него трудовых обязанностей, влечет за собой дисциплинарную ответственность работника.</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За совершение дисциплинарного проступка Работодатель имеет право применить следующие дисциплинарные взыскания, предусмотренные </w:t>
      </w:r>
      <w:hyperlink r:id="rId43" w:history="1">
        <w:r w:rsidRPr="00CD1422">
          <w:rPr>
            <w:rFonts w:ascii="Times New Roman" w:eastAsia="Calibri" w:hAnsi="Times New Roman" w:cs="Times New Roman"/>
            <w:sz w:val="28"/>
            <w:szCs w:val="28"/>
          </w:rPr>
          <w:t>статьей 192</w:t>
        </w:r>
      </w:hyperlink>
      <w:r w:rsidRPr="00CD1422">
        <w:rPr>
          <w:rFonts w:ascii="Times New Roman" w:eastAsia="Calibri" w:hAnsi="Times New Roman" w:cs="Times New Roman"/>
          <w:sz w:val="28"/>
          <w:szCs w:val="28"/>
        </w:rPr>
        <w:t xml:space="preserve"> Трудового кодекса Российской Федерации:</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замечание;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выговор;</w:t>
      </w:r>
    </w:p>
    <w:p w:rsidR="00825F70"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 увольнение по основаниям, предусмотренным </w:t>
      </w:r>
      <w:hyperlink r:id="rId44" w:history="1">
        <w:r w:rsidRPr="00CD1422">
          <w:rPr>
            <w:rFonts w:ascii="Times New Roman" w:eastAsia="Calibri" w:hAnsi="Times New Roman" w:cs="Times New Roman"/>
            <w:sz w:val="28"/>
            <w:szCs w:val="28"/>
          </w:rPr>
          <w:t>пунктами 5</w:t>
        </w:r>
      </w:hyperlink>
      <w:r w:rsidRPr="00CD1422">
        <w:rPr>
          <w:rFonts w:ascii="Times New Roman" w:eastAsia="Calibri" w:hAnsi="Times New Roman" w:cs="Times New Roman"/>
          <w:sz w:val="28"/>
          <w:szCs w:val="28"/>
        </w:rPr>
        <w:t xml:space="preserve">, </w:t>
      </w:r>
      <w:hyperlink r:id="rId45" w:history="1">
        <w:r w:rsidRPr="00CD1422">
          <w:rPr>
            <w:rFonts w:ascii="Times New Roman" w:eastAsia="Calibri" w:hAnsi="Times New Roman" w:cs="Times New Roman"/>
            <w:sz w:val="28"/>
            <w:szCs w:val="28"/>
          </w:rPr>
          <w:t>6 части первой статьи 81</w:t>
        </w:r>
      </w:hyperlink>
      <w:r w:rsidRPr="00CD1422">
        <w:rPr>
          <w:rFonts w:ascii="Times New Roman" w:eastAsia="Calibri" w:hAnsi="Times New Roman" w:cs="Times New Roman"/>
          <w:sz w:val="28"/>
          <w:szCs w:val="28"/>
        </w:rPr>
        <w:t xml:space="preserve"> Трудового кодекса Российской Федерации, а также </w:t>
      </w:r>
      <w:hyperlink r:id="rId46" w:history="1">
        <w:r w:rsidRPr="00CD1422">
          <w:rPr>
            <w:rFonts w:ascii="Times New Roman" w:eastAsia="Calibri" w:hAnsi="Times New Roman" w:cs="Times New Roman"/>
            <w:sz w:val="28"/>
            <w:szCs w:val="28"/>
          </w:rPr>
          <w:t>пунктом 7 части первой статьи 81</w:t>
        </w:r>
      </w:hyperlink>
      <w:r w:rsidRPr="00CD1422">
        <w:rPr>
          <w:rFonts w:ascii="Times New Roman" w:eastAsia="Calibri" w:hAnsi="Times New Roman" w:cs="Times New Roman"/>
          <w:sz w:val="28"/>
          <w:szCs w:val="28"/>
        </w:rPr>
        <w:t xml:space="preserve"> Трудового кодекса Российской Федерации, если виновные действия, дающие право для утраты доверия, совершены работником по месту работы и в связи с исполнением трудовых обязанностей.</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lastRenderedPageBreak/>
        <w:t xml:space="preserve">Увольнение муниципальных служащих производится также по основаниям, предусмотренным федеральным </w:t>
      </w:r>
      <w:hyperlink r:id="rId47" w:history="1">
        <w:r w:rsidRPr="00CD1422">
          <w:rPr>
            <w:rFonts w:ascii="Times New Roman" w:eastAsia="Calibri" w:hAnsi="Times New Roman" w:cs="Times New Roman"/>
            <w:sz w:val="28"/>
            <w:szCs w:val="28"/>
          </w:rPr>
          <w:t>законом</w:t>
        </w:r>
      </w:hyperlink>
      <w:r w:rsidRPr="00CD1422">
        <w:rPr>
          <w:rFonts w:ascii="Times New Roman" w:eastAsia="Calibri" w:hAnsi="Times New Roman" w:cs="Times New Roman"/>
          <w:sz w:val="28"/>
          <w:szCs w:val="28"/>
        </w:rPr>
        <w:t xml:space="preserve"> о муниципальной службе.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8.2. При наложении дисциплинарного взыскания должны учитываться тяжесть совершенного проступка и обстоятельства, при которых он был совершен.</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8.3. До применения дисциплинарного взыскания Работодатель должен затребовать от работника письменное объяснение. Если по истечении двух рабочих дней объяснение работником не представлено, то составляется соответствующий акт.</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Непредставление работником объяснения не является препятствием для применения дисциплинарного взыскания.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Дисциплинарное взыскание применяется не позднее одного месяца со дня совершения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 позднее двух лет со дня его совершения.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За каждый дисциплинарный проступок может быть применено только одно дисциплинарное взыскание.</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Распоряжение администрации поселения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распоряжением под роспись, то составляется соответствующий акт.</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Дисциплинарное взыскание может быть обжаловано работником в государственную инспекцию труда и (или) в суд.</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Порядок проведения служебных проверок в отношении муниципальных служащих администрации поселения утверждается постановлением администрации поселения.</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8.4.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8.5.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2716DF"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Работодатель по истечении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w:t>
      </w:r>
    </w:p>
    <w:p w:rsidR="00825F70" w:rsidRDefault="00825F70"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825F70" w:rsidRDefault="00825F70"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825F70" w:rsidRDefault="00825F70"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825F70" w:rsidRPr="00CD1422" w:rsidRDefault="00825F70"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bookmarkStart w:id="0" w:name="_GoBack"/>
      <w:bookmarkEnd w:id="0"/>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lastRenderedPageBreak/>
        <w:t>9. Особенности труда лиц, замещающих</w:t>
      </w:r>
    </w:p>
    <w:p w:rsidR="002716DF" w:rsidRPr="00CD1422" w:rsidRDefault="002716DF" w:rsidP="00CD1422">
      <w:pPr>
        <w:autoSpaceDE w:val="0"/>
        <w:autoSpaceDN w:val="0"/>
        <w:adjustRightInd w:val="0"/>
        <w:spacing w:after="0" w:line="200" w:lineRule="atLeast"/>
        <w:jc w:val="center"/>
        <w:outlineLvl w:val="1"/>
        <w:rPr>
          <w:rFonts w:ascii="Times New Roman" w:eastAsia="Calibri" w:hAnsi="Times New Roman" w:cs="Times New Roman"/>
          <w:b/>
          <w:sz w:val="28"/>
          <w:szCs w:val="28"/>
        </w:rPr>
      </w:pPr>
      <w:r w:rsidRPr="00CD1422">
        <w:rPr>
          <w:rFonts w:ascii="Times New Roman" w:eastAsia="Calibri" w:hAnsi="Times New Roman" w:cs="Times New Roman"/>
          <w:b/>
          <w:sz w:val="28"/>
          <w:szCs w:val="28"/>
        </w:rPr>
        <w:t>должности муниципальной службы</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 xml:space="preserve">9.1. Трудовые отношения работников администрации поселения, замещающих должности муниципальной службы, помимо Трудового </w:t>
      </w:r>
      <w:hyperlink r:id="rId48" w:history="1">
        <w:r w:rsidRPr="00CD1422">
          <w:rPr>
            <w:rFonts w:ascii="Times New Roman" w:eastAsia="Calibri" w:hAnsi="Times New Roman" w:cs="Times New Roman"/>
            <w:sz w:val="28"/>
            <w:szCs w:val="28"/>
          </w:rPr>
          <w:t>кодекса</w:t>
        </w:r>
      </w:hyperlink>
      <w:r w:rsidRPr="00CD1422">
        <w:rPr>
          <w:rFonts w:ascii="Times New Roman" w:eastAsia="Calibri" w:hAnsi="Times New Roman" w:cs="Times New Roman"/>
          <w:sz w:val="28"/>
          <w:szCs w:val="28"/>
        </w:rPr>
        <w:t xml:space="preserve"> Российской Федерации, настоящих Правил, регулируются федеральным </w:t>
      </w:r>
      <w:hyperlink r:id="rId49" w:history="1">
        <w:r w:rsidRPr="00CD1422">
          <w:rPr>
            <w:rFonts w:ascii="Times New Roman" w:eastAsia="Calibri" w:hAnsi="Times New Roman" w:cs="Times New Roman"/>
            <w:sz w:val="28"/>
            <w:szCs w:val="28"/>
          </w:rPr>
          <w:t>законом</w:t>
        </w:r>
      </w:hyperlink>
      <w:r w:rsidRPr="00CD1422">
        <w:rPr>
          <w:rFonts w:ascii="Times New Roman" w:eastAsia="Calibri" w:hAnsi="Times New Roman" w:cs="Times New Roman"/>
          <w:sz w:val="28"/>
          <w:szCs w:val="28"/>
        </w:rPr>
        <w:t xml:space="preserve"> о муниципальной службе, законами Вологодской области, регулирующими отдельные вопросы прохождения муниципальной службы в Вологодской области, муниципальными правовыми актами поселения, касающимися особенностей регулирования трудовых отношений муниципальных служащих.</w:t>
      </w:r>
    </w:p>
    <w:p w:rsidR="002716DF" w:rsidRPr="00CD1422" w:rsidRDefault="002716DF" w:rsidP="00CD1422">
      <w:pPr>
        <w:autoSpaceDE w:val="0"/>
        <w:autoSpaceDN w:val="0"/>
        <w:adjustRightInd w:val="0"/>
        <w:spacing w:after="0" w:line="200" w:lineRule="atLeast"/>
        <w:ind w:firstLine="540"/>
        <w:jc w:val="both"/>
        <w:outlineLvl w:val="1"/>
        <w:rPr>
          <w:rFonts w:ascii="Times New Roman" w:eastAsia="Calibri" w:hAnsi="Times New Roman" w:cs="Times New Roman"/>
          <w:sz w:val="28"/>
          <w:szCs w:val="28"/>
        </w:rPr>
      </w:pPr>
      <w:r w:rsidRPr="00CD1422">
        <w:rPr>
          <w:rFonts w:ascii="Times New Roman" w:eastAsia="Calibri" w:hAnsi="Times New Roman" w:cs="Times New Roman"/>
          <w:sz w:val="28"/>
          <w:szCs w:val="28"/>
        </w:rPr>
        <w:t>9.2. При оформлении на работу в администрацию поселения на должности муниципальной службы Работодатель обязан ознакомить работника под роспись с действующими федеральными и областными законами, муниципальными правовыми актами о муниципальной службе.</w:t>
      </w:r>
    </w:p>
    <w:p w:rsidR="001D10AE" w:rsidRPr="00CD1422" w:rsidRDefault="001D10AE" w:rsidP="00CD1422">
      <w:pPr>
        <w:spacing w:after="0" w:line="200" w:lineRule="atLeast"/>
        <w:rPr>
          <w:rFonts w:ascii="Times New Roman" w:hAnsi="Times New Roman" w:cs="Times New Roman"/>
          <w:sz w:val="28"/>
          <w:szCs w:val="28"/>
        </w:rPr>
      </w:pPr>
    </w:p>
    <w:sectPr w:rsidR="001D10AE" w:rsidRPr="00CD1422" w:rsidSect="0044572D">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B0"/>
    <w:rsid w:val="001D10AE"/>
    <w:rsid w:val="002716DF"/>
    <w:rsid w:val="004E3002"/>
    <w:rsid w:val="00673BD3"/>
    <w:rsid w:val="00825F70"/>
    <w:rsid w:val="00936C38"/>
    <w:rsid w:val="00AA1DD9"/>
    <w:rsid w:val="00CA40B0"/>
    <w:rsid w:val="00CD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DF5F93-CE31-4162-B639-05DFC5037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40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7FF98928601B4A6D56CDABFEB4C935A295391A7091121D334E319836C0E5861CEA23B0856X0uAH" TargetMode="External"/><Relationship Id="rId18" Type="http://schemas.openxmlformats.org/officeDocument/2006/relationships/hyperlink" Target="consultantplus://offline/ref=07FF98928601B4A6D56CDABFEB4C935A295391A7091121D334E319836C0E5861CEA23B0C550907AFX7uBH" TargetMode="External"/><Relationship Id="rId26" Type="http://schemas.openxmlformats.org/officeDocument/2006/relationships/hyperlink" Target="consultantplus://offline/ref=07FF98928601B4A6D56CDABFEB4C935A295391A7091121D334E319836C0E5861CEA23B0C550806ACX7u3H" TargetMode="External"/><Relationship Id="rId39" Type="http://schemas.openxmlformats.org/officeDocument/2006/relationships/hyperlink" Target="consultantplus://offline/ref=07FF98928601B4A6D56CDABFEB4C935A295391A7091121D334E319836C0E5861CEA23B0C550805A5X7uBH" TargetMode="External"/><Relationship Id="rId3" Type="http://schemas.openxmlformats.org/officeDocument/2006/relationships/webSettings" Target="webSettings.xml"/><Relationship Id="rId21" Type="http://schemas.openxmlformats.org/officeDocument/2006/relationships/hyperlink" Target="consultantplus://offline/ref=07FF98928601B4A6D56CDABFEB4C935A295391A7091121D334E319836C0E5861CEA23B0C550900ACX7u6H" TargetMode="External"/><Relationship Id="rId34" Type="http://schemas.openxmlformats.org/officeDocument/2006/relationships/hyperlink" Target="consultantplus://offline/ref=07FF98928601B4A6D56CDABFEB4C935A295195A70F1621D334E319836C0E5861CEA23B0C550802ADX7u7H" TargetMode="External"/><Relationship Id="rId42" Type="http://schemas.openxmlformats.org/officeDocument/2006/relationships/hyperlink" Target="consultantplus://offline/ref=07FF98928601B4A6D56CDABFEB4C935A295391A7091121D334E319836C0E5861CEA23B0C55080AAAX7u7H" TargetMode="External"/><Relationship Id="rId47" Type="http://schemas.openxmlformats.org/officeDocument/2006/relationships/hyperlink" Target="consultantplus://offline/ref=07FF98928601B4A6D56CDABFEB4C935A295392AE0A1121D334E319836C0E5861CEA23B0C550803ABX7u3H" TargetMode="External"/><Relationship Id="rId50" Type="http://schemas.openxmlformats.org/officeDocument/2006/relationships/fontTable" Target="fontTable.xml"/><Relationship Id="rId7" Type="http://schemas.openxmlformats.org/officeDocument/2006/relationships/hyperlink" Target="consultantplus://offline/ref=07FF98928601B4A6D56CDABFEB4C935A295391A7091121D334E319836C0E5861CEA23B0E56X0u0H" TargetMode="External"/><Relationship Id="rId12" Type="http://schemas.openxmlformats.org/officeDocument/2006/relationships/hyperlink" Target="consultantplus://offline/ref=07FF98928601B4A6D56CDABFEB4C935A295392AE0A1121D334E319836C0E5861CEA23B0C550803ABX7u3H" TargetMode="External"/><Relationship Id="rId17" Type="http://schemas.openxmlformats.org/officeDocument/2006/relationships/hyperlink" Target="consultantplus://offline/ref=07FF98928601B4A6D56CDABFEB4C935A295391A7091121D334E319836C0E5861CEA23B0C550807A9X7u4H" TargetMode="External"/><Relationship Id="rId25" Type="http://schemas.openxmlformats.org/officeDocument/2006/relationships/hyperlink" Target="consultantplus://offline/ref=07FF98928601B4A6D56CDABFEB4C935A295392AE0A1121D334E319836C0E5861CEA23B0C550802ABX7uAH" TargetMode="External"/><Relationship Id="rId33" Type="http://schemas.openxmlformats.org/officeDocument/2006/relationships/hyperlink" Target="consultantplus://offline/ref=07FF98928601B4A6D56CDABFEB4C935A2F5894A10F1F7CD93CBA1581X6uBH" TargetMode="External"/><Relationship Id="rId38" Type="http://schemas.openxmlformats.org/officeDocument/2006/relationships/hyperlink" Target="consultantplus://offline/ref=07FF98928601B4A6D56CDABFEB4C935A295391A7091121D334E319836C0E5861CEA23B0C5701X0u0H" TargetMode="External"/><Relationship Id="rId46" Type="http://schemas.openxmlformats.org/officeDocument/2006/relationships/hyperlink" Target="consultantplus://offline/ref=07FF98928601B4A6D56CDABFEB4C935A295391A7091121D334E319836C0E5861CEA23B0C550804ACX7u3H" TargetMode="External"/><Relationship Id="rId2" Type="http://schemas.openxmlformats.org/officeDocument/2006/relationships/settings" Target="settings.xml"/><Relationship Id="rId16" Type="http://schemas.openxmlformats.org/officeDocument/2006/relationships/hyperlink" Target="consultantplus://offline/ref=07FF98928601B4A6D56CDABFEB4C935A295391A7091121D334E319836C0E5861CEA23B0856X0uCH" TargetMode="External"/><Relationship Id="rId20" Type="http://schemas.openxmlformats.org/officeDocument/2006/relationships/hyperlink" Target="consultantplus://offline/ref=07FF98928601B4A6D56CDABFEB4C935A295391A7091121D334E319836C0E5861CEA23B0C550806ACX7u3H" TargetMode="External"/><Relationship Id="rId29" Type="http://schemas.openxmlformats.org/officeDocument/2006/relationships/hyperlink" Target="consultantplus://offline/ref=07FF98928601B4A6D56CDABFEB4C935A295391A7091121D334E319836C0E5861CEA23B0C550907AFX7u4H" TargetMode="External"/><Relationship Id="rId41" Type="http://schemas.openxmlformats.org/officeDocument/2006/relationships/hyperlink" Target="consultantplus://offline/ref=07FF98928601B4A6D56CDABFEB4C935A295391A7091121D334E319836C0E5861CEA23B0C550904ADX7uAH" TargetMode="External"/><Relationship Id="rId1" Type="http://schemas.openxmlformats.org/officeDocument/2006/relationships/styles" Target="styles.xml"/><Relationship Id="rId6" Type="http://schemas.openxmlformats.org/officeDocument/2006/relationships/hyperlink" Target="consultantplus://offline/ref=07FF98928601B4A6D56CDABFEB4C935A295391A7091121D334E319836C0E5861CEA23B0C550806ABX7u4H" TargetMode="External"/><Relationship Id="rId11" Type="http://schemas.openxmlformats.org/officeDocument/2006/relationships/hyperlink" Target="consultantplus://offline/ref=07FF98928601B4A6D56CDABFEB4C935A295391A7091121D334E319836C0E5861CEA23B0C550807A9X7u4H" TargetMode="External"/><Relationship Id="rId24" Type="http://schemas.openxmlformats.org/officeDocument/2006/relationships/hyperlink" Target="consultantplus://offline/ref=07FF98928601B4A6D56CDABFEB4C935A295392AE0A1121D334E319836C0E5861CEA23B0C550802AAX7u1H" TargetMode="External"/><Relationship Id="rId32" Type="http://schemas.openxmlformats.org/officeDocument/2006/relationships/hyperlink" Target="consultantplus://offline/ref=07FF98928601B4A6D56CDABFEB4C935A295391A7091121D334E319836C0E5861CEA23B0C550805AFX7u2H" TargetMode="External"/><Relationship Id="rId37" Type="http://schemas.openxmlformats.org/officeDocument/2006/relationships/hyperlink" Target="consultantplus://offline/ref=07FF98928601B4A6D56CDABFEB4C935A295391A7091121D334E319836C0E5861CEA23B0C550805A5X7uBH" TargetMode="External"/><Relationship Id="rId40" Type="http://schemas.openxmlformats.org/officeDocument/2006/relationships/hyperlink" Target="consultantplus://offline/ref=07FF98928601B4A6D56CDABFEB4C935A295391A7091121D334E319836C0E5861CEA23B0C550904ACX7uBH" TargetMode="External"/><Relationship Id="rId45" Type="http://schemas.openxmlformats.org/officeDocument/2006/relationships/hyperlink" Target="consultantplus://offline/ref=07FF98928601B4A6D56CDABFEB4C935A295391A7091121D334E319836C0E5861CEA23B0C550807A5X7u7H" TargetMode="External"/><Relationship Id="rId5" Type="http://schemas.openxmlformats.org/officeDocument/2006/relationships/hyperlink" Target="consultantplus://offline/ref=07FF98928601B4A6D56CDABFEB4C935A295392AE0A1121D334E319836C0E5861CEA23B0C550803AFX7u4H" TargetMode="External"/><Relationship Id="rId15" Type="http://schemas.openxmlformats.org/officeDocument/2006/relationships/hyperlink" Target="consultantplus://offline/ref=07FF98928601B4A6D56CDABFEB4C935A295391A7091121D334E319836C0E5861CEA23B0C55080BA9X7u4H" TargetMode="External"/><Relationship Id="rId23" Type="http://schemas.openxmlformats.org/officeDocument/2006/relationships/hyperlink" Target="consultantplus://offline/ref=07FF98928601B4A6D56CDABFEB4C935A295391A7091121D334E319836C0E5861CEA23B0C550907AFX7u4H" TargetMode="External"/><Relationship Id="rId28" Type="http://schemas.openxmlformats.org/officeDocument/2006/relationships/hyperlink" Target="consultantplus://offline/ref=07FF98928601B4A6D56CDABFEB4C935A295391A7091121D334E319836C0E5861CEA23B0C550800ADX7u0H" TargetMode="External"/><Relationship Id="rId36" Type="http://schemas.openxmlformats.org/officeDocument/2006/relationships/hyperlink" Target="consultantplus://offline/ref=07FF98928601B4A6D56CDABFEB4C935A295391A7091121D334E319836C0E5861CEA23B0C550805ABX7u7H" TargetMode="External"/><Relationship Id="rId49" Type="http://schemas.openxmlformats.org/officeDocument/2006/relationships/hyperlink" Target="consultantplus://offline/ref=07FF98928601B4A6D56CDABFEB4C935A295392AE0A1121D334E319836CX0uEH" TargetMode="External"/><Relationship Id="rId10" Type="http://schemas.openxmlformats.org/officeDocument/2006/relationships/hyperlink" Target="consultantplus://offline/ref=07FF98928601B4A6D56CDABFEB4C935A295391A7091121D334E319836C0E5861CEA23B0957X0u9H" TargetMode="External"/><Relationship Id="rId19" Type="http://schemas.openxmlformats.org/officeDocument/2006/relationships/hyperlink" Target="consultantplus://offline/ref=07FF98928601B4A6D56CDABFEB4C935A295391A7091121D334E319836C0E5861CEA23B0C550907AFX7uBH" TargetMode="External"/><Relationship Id="rId31" Type="http://schemas.openxmlformats.org/officeDocument/2006/relationships/hyperlink" Target="consultantplus://offline/ref=07FF98928601B4A6D56CDABFEB4C935A295391A7091121D334E319836C0E5861CEA23B0853X0uAH" TargetMode="External"/><Relationship Id="rId44" Type="http://schemas.openxmlformats.org/officeDocument/2006/relationships/hyperlink" Target="consultantplus://offline/ref=07FF98928601B4A6D56CDABFEB4C935A295391A7091121D334E319836C0E5861CEA23B0C550807A5X7u6H" TargetMode="External"/><Relationship Id="rId4" Type="http://schemas.openxmlformats.org/officeDocument/2006/relationships/hyperlink" Target="consultantplus://offline/ref=07FF98928601B4A6D56CDABFEB4C935A295391A7091121D334E319836C0E5861CEA23B0A5CX0uEH" TargetMode="External"/><Relationship Id="rId9" Type="http://schemas.openxmlformats.org/officeDocument/2006/relationships/hyperlink" Target="consultantplus://offline/ref=07FF98928601B4A6D56CDABFEB4C935A295392AE0A1121D334E319836CX0uEH" TargetMode="External"/><Relationship Id="rId14" Type="http://schemas.openxmlformats.org/officeDocument/2006/relationships/hyperlink" Target="consultantplus://offline/ref=07FF98928601B4A6D56CDABFEB4C935A295391A7091121D334E319836CX0uEH" TargetMode="External"/><Relationship Id="rId22" Type="http://schemas.openxmlformats.org/officeDocument/2006/relationships/hyperlink" Target="consultantplus://offline/ref=07FF98928601B4A6D56CDABFEB4C935A295391A7091121D334E319836C0E5861CEA23B0C5709X0u2H" TargetMode="External"/><Relationship Id="rId27" Type="http://schemas.openxmlformats.org/officeDocument/2006/relationships/hyperlink" Target="consultantplus://offline/ref=07FF98928601B4A6D56CDABFEB4C935A295391A7091121D334E319836C0E5861CEA23B0C550907ADX7u6H" TargetMode="External"/><Relationship Id="rId30" Type="http://schemas.openxmlformats.org/officeDocument/2006/relationships/hyperlink" Target="consultantplus://offline/ref=07FF98928601B4A6D56CDABFEB4C935A295391A7091121D334E319836C0E5861CEA23B0C550804ABX7u7H" TargetMode="External"/><Relationship Id="rId35" Type="http://schemas.openxmlformats.org/officeDocument/2006/relationships/hyperlink" Target="consultantplus://offline/ref=07FF98928601B4A6D56CDABFEB4C935A295391A7091121D334E319836C0E5861CEA23B0C550904AEX7u6H" TargetMode="External"/><Relationship Id="rId43" Type="http://schemas.openxmlformats.org/officeDocument/2006/relationships/hyperlink" Target="consultantplus://offline/ref=07FF98928601B4A6D56CDABFEB4C935A295391A7091121D334E319836C0E5861CEA23B0C550903A4X7u1H" TargetMode="External"/><Relationship Id="rId48" Type="http://schemas.openxmlformats.org/officeDocument/2006/relationships/hyperlink" Target="consultantplus://offline/ref=07FF98928601B4A6D56CDABFEB4C935A295391A7091121D334E319836CX0uEH" TargetMode="External"/><Relationship Id="rId8" Type="http://schemas.openxmlformats.org/officeDocument/2006/relationships/hyperlink" Target="consultantplus://offline/ref=07FF98928601B4A6D56CDABFEB4C935A295391A7091121D334E319836C0E5861CEA23B0957X0uBH"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13</Pages>
  <Words>5278</Words>
  <Characters>30086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Оператор</dc:creator>
  <cp:keywords/>
  <dc:description/>
  <cp:lastModifiedBy>Оператор</cp:lastModifiedBy>
  <cp:revision>9</cp:revision>
  <dcterms:created xsi:type="dcterms:W3CDTF">2017-02-08T10:21:00Z</dcterms:created>
  <dcterms:modified xsi:type="dcterms:W3CDTF">2017-06-16T07:38:00Z</dcterms:modified>
</cp:coreProperties>
</file>