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58F" w:rsidRPr="00D0358F" w:rsidRDefault="00D0358F" w:rsidP="006E16D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E06916" w:rsidRPr="00E06916" w:rsidRDefault="00E06916" w:rsidP="00E06916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 Семикаракорский район</w:t>
      </w:r>
    </w:p>
    <w:p w:rsidR="00E06916" w:rsidRPr="00E06916" w:rsidRDefault="00E06916" w:rsidP="00E06916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Большемечетновского сельского поселения</w:t>
      </w:r>
    </w:p>
    <w:p w:rsidR="00E06916" w:rsidRPr="00E06916" w:rsidRDefault="00E06916" w:rsidP="00E06916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916" w:rsidRPr="00E06916" w:rsidRDefault="00E06916" w:rsidP="00E06916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E06916" w:rsidRPr="00E06916" w:rsidRDefault="00E06916" w:rsidP="00E06916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916" w:rsidRPr="00E06916" w:rsidRDefault="006E16D2" w:rsidP="00E06916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18.07</w:t>
      </w:r>
      <w:r w:rsidR="00E06916" w:rsidRPr="00E0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.2017</w:t>
      </w:r>
      <w:r w:rsidR="00E06916"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106</w:t>
      </w:r>
      <w:r w:rsidR="00E06916"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х. Большемечетный</w:t>
      </w:r>
    </w:p>
    <w:p w:rsidR="00561F57" w:rsidRPr="00E06916" w:rsidRDefault="00561F57" w:rsidP="00E069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обработки персональных данных, устанавливающие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</w:t>
      </w:r>
      <w:r w:rsidR="00BE3F9A"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бработки и хранения, порядок ун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ичтожения при достижении целей обработки или при наступлении иных законных оснований</w:t>
      </w:r>
    </w:p>
    <w:p w:rsidR="00E06916" w:rsidRPr="00E06916" w:rsidRDefault="00561F57" w:rsidP="00E0691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</w:t>
      </w:r>
      <w:r w:rsid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.07.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2006 г. № 152-ФЗ </w:t>
      </w:r>
      <w:r w:rsid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персональных данных</w:t>
      </w:r>
      <w:r w:rsid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Правительства РФ от </w:t>
      </w:r>
      <w:r w:rsid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21.03.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2012 г. № 211 </w:t>
      </w:r>
      <w:r w:rsid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персональных данных</w:t>
      </w:r>
      <w:r w:rsid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6916"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Большемечетновского сельского поселения</w:t>
      </w:r>
    </w:p>
    <w:p w:rsidR="00561F57" w:rsidRPr="00E06916" w:rsidRDefault="00561F57" w:rsidP="009B59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561F57" w:rsidRPr="00E06916" w:rsidRDefault="00561F57" w:rsidP="00E06916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23FDB"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Правила обработки персональных данных, устанавливающие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обработки и хранения, порядок ун6ичтожения при достижении целей обработки или при наступлении иных законных оснований </w:t>
      </w:r>
      <w:r w:rsidR="00FD2251" w:rsidRPr="00FD2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постановлению</w:t>
      </w:r>
      <w:r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2251" w:rsidRPr="00FD2251" w:rsidRDefault="00FD2251" w:rsidP="00FD22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D2251">
        <w:rPr>
          <w:rFonts w:ascii="Times New Roman" w:eastAsia="Calibri" w:hAnsi="Times New Roman" w:cs="Times New Roman"/>
          <w:sz w:val="28"/>
          <w:szCs w:val="28"/>
        </w:rPr>
        <w:t>. Настоящее постановление вступает в силу с момента официального опубликования.</w:t>
      </w:r>
    </w:p>
    <w:p w:rsidR="00FD2251" w:rsidRDefault="00FD2251" w:rsidP="00FD22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FD2251">
        <w:rPr>
          <w:rFonts w:ascii="Times New Roman" w:eastAsia="Calibri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FD2251" w:rsidRDefault="00FD2251" w:rsidP="00FD22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2251" w:rsidRPr="00FD2251" w:rsidRDefault="00FD2251" w:rsidP="00FD22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2251" w:rsidRPr="0004037A" w:rsidRDefault="00FD2251" w:rsidP="00FD2251">
      <w:pPr>
        <w:spacing w:after="0" w:line="20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37A">
        <w:rPr>
          <w:rFonts w:ascii="Times New Roman" w:eastAsia="Calibri" w:hAnsi="Times New Roman" w:cs="Times New Roman"/>
          <w:sz w:val="28"/>
          <w:szCs w:val="28"/>
        </w:rPr>
        <w:t>Глава Администрации</w:t>
      </w:r>
    </w:p>
    <w:p w:rsidR="00FD2251" w:rsidRPr="0004037A" w:rsidRDefault="00FD2251" w:rsidP="00FD2251">
      <w:pPr>
        <w:spacing w:after="0" w:line="20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37A">
        <w:rPr>
          <w:rFonts w:ascii="Times New Roman" w:eastAsia="Calibri" w:hAnsi="Times New Roman" w:cs="Times New Roman"/>
          <w:sz w:val="28"/>
          <w:szCs w:val="28"/>
        </w:rPr>
        <w:t>Большемечетновского сельского поселения                              В.И. Волонтырь</w:t>
      </w:r>
    </w:p>
    <w:p w:rsidR="00FD2251" w:rsidRDefault="00FD2251" w:rsidP="009B59C1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D2251" w:rsidRPr="00FD2251" w:rsidRDefault="00FD2251" w:rsidP="009B59C1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D225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FD2251" w:rsidRPr="00FD2251" w:rsidRDefault="00FD2251" w:rsidP="009B59C1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D2251">
        <w:rPr>
          <w:rFonts w:ascii="Times New Roman" w:hAnsi="Times New Roman" w:cs="Times New Roman"/>
          <w:sz w:val="24"/>
          <w:szCs w:val="24"/>
          <w:lang w:eastAsia="ru-RU"/>
        </w:rPr>
        <w:t xml:space="preserve">к постановлению Администрации Большемечетновского </w:t>
      </w:r>
    </w:p>
    <w:p w:rsidR="00561F57" w:rsidRPr="00FD2251" w:rsidRDefault="00FD2251" w:rsidP="009B59C1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D2251">
        <w:rPr>
          <w:rFonts w:ascii="Times New Roman" w:hAnsi="Times New Roman" w:cs="Times New Roman"/>
          <w:sz w:val="24"/>
          <w:szCs w:val="24"/>
          <w:lang w:eastAsia="ru-RU"/>
        </w:rPr>
        <w:t xml:space="preserve">сельского поселения от </w:t>
      </w:r>
      <w:r w:rsidR="006E16D2">
        <w:rPr>
          <w:rFonts w:ascii="Times New Roman" w:hAnsi="Times New Roman" w:cs="Times New Roman"/>
          <w:sz w:val="24"/>
          <w:szCs w:val="24"/>
          <w:lang w:eastAsia="ru-RU"/>
        </w:rPr>
        <w:t>18.07</w:t>
      </w:r>
      <w:r w:rsidRPr="00FD2251">
        <w:rPr>
          <w:rFonts w:ascii="Times New Roman" w:hAnsi="Times New Roman" w:cs="Times New Roman"/>
          <w:sz w:val="24"/>
          <w:szCs w:val="24"/>
          <w:lang w:eastAsia="ru-RU"/>
        </w:rPr>
        <w:t xml:space="preserve">.2017 г. № </w:t>
      </w:r>
      <w:r w:rsidR="006E16D2">
        <w:rPr>
          <w:rFonts w:ascii="Times New Roman" w:hAnsi="Times New Roman" w:cs="Times New Roman"/>
          <w:sz w:val="24"/>
          <w:szCs w:val="24"/>
          <w:lang w:eastAsia="ru-RU"/>
        </w:rPr>
        <w:t>106</w:t>
      </w:r>
      <w:bookmarkStart w:id="0" w:name="_GoBack"/>
      <w:bookmarkEnd w:id="0"/>
    </w:p>
    <w:p w:rsidR="001F6C97" w:rsidRDefault="001F6C97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C97" w:rsidRPr="001F6C97" w:rsidRDefault="00561F57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</w:t>
      </w:r>
    </w:p>
    <w:p w:rsidR="001F6C97" w:rsidRPr="001F6C97" w:rsidRDefault="001F6C97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обработки персональных данных, устанавливающие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обработки и хранения, порядок уничтожения при достижении целей обработки или при наступлении иных законных оснований</w:t>
      </w:r>
    </w:p>
    <w:p w:rsidR="00561F57" w:rsidRPr="001F6C97" w:rsidRDefault="00561F57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F57" w:rsidRPr="001F6C97" w:rsidRDefault="00561F57" w:rsidP="001F6C97">
      <w:pPr>
        <w:pStyle w:val="a6"/>
        <w:numPr>
          <w:ilvl w:val="0"/>
          <w:numId w:val="1"/>
        </w:num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1F6C97" w:rsidRPr="001F6C97" w:rsidRDefault="001F6C97" w:rsidP="001F6C97">
      <w:pPr>
        <w:pStyle w:val="a6"/>
        <w:spacing w:after="0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Настоящие Правила разработаны на основании требований Федерального закона Российской Федерации от 27.07.2006 № 152-ФЗ «О персональных данных», Постановления Правительства Российской Федерации РФ от 21 марта 2012 г. № 211 </w:t>
      </w:r>
      <w:r w:rsid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6C97"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6C97"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персональных данных</w:t>
      </w:r>
      <w:r w:rsid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F6C97" w:rsidRPr="00E0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Обработка персональных данных должна ограничиваться достижением конкретных, заранее определенных и законных целей. Не допускается обработка персональных данных, несовместимая с целями сбора персональных данных.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Не допускается объединение баз данных, содержащих персональные данные, обработка которых осуществляется в целях, несовместимых между собой.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Обработке подлежат только персональные данные, которые отвечают целям их обработки.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Содержание и объем обрабатываемых персональных данных должны соответствовать заявленным целям обработки. Обрабатываемые персональные данные не должны быть избыточными по отношению к заявленным целям их обработки.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При обработке персональных данных должны быть обеспечены точность персональных данных, их достаточность, а в необходимых случаях и актуальность по отношению к целям обработки персональных данных. Оператор должен принимать необходимые меры либо обеспечивать их принятие по удалению или уточнению </w:t>
      </w:r>
      <w:proofErr w:type="gramStart"/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неполных</w:t>
      </w:r>
      <w:proofErr w:type="gramEnd"/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неточных данных.</w:t>
      </w:r>
    </w:p>
    <w:p w:rsidR="00323FDB" w:rsidRPr="001F6C97" w:rsidRDefault="00323FDB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F57" w:rsidRPr="001F6C97" w:rsidRDefault="00561F57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Меры, направленные на выявление и предотвращение нарушений законодательства в отношении обработки персональных данных.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 К процедурам, направленным на предотвращение и выявление нарушений законодательства в отношении обработки персональных данных относятся:</w:t>
      </w:r>
    </w:p>
    <w:p w:rsidR="00561F57" w:rsidRPr="001F6C97" w:rsidRDefault="00561F57" w:rsidP="0055052A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осуществление внутреннего контроля соответствия обработки персональных данных требованиям, установленным действующим законодательством в области персональных данных и правовыми актами </w:t>
      </w:r>
      <w:r w:rsidR="0055052A" w:rsidRPr="0055052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Большемечетновского сельского поселения</w:t>
      </w: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оценка вреда, который может быть причинен субъектам персональных данных в случае нарушения Федерального закона, соотношение указанного вреда и принимаемых оператором мер, направленных на обеспечение выполнения обязанностей, предусмотренных Федеральным законом;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ознакомление работников администрации, непосредственно осуществляющих обработку персональных данных, с положениями законодательства Российской Федерации о персональных данных, в том числе с требованиями к защите персональных данных, документами, локальными актами по вопросам обработки персональных данных, и (или) обучение указанных работников.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4) личная ответственность работников администрации, осуществляющих обработку либо осуществление доступа к персональным данным.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Обеспечение безопасности персональных данных достигается: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определением угроз безопасности персональных данных при их обработке в информационных системах персональных данных;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данных, необходимых для выполнения требований к защите персональных данных, исполнение которых обеспечивает установленные Правительством Российской Федерации уровни защищенности персональных данных;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применением прошедших в установленном порядке процедуру оценки соответствия средств защиты информации;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использованием средств антивирусной защиты;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обнаружением фактов несанкционированного доступа к персональным данным и принятием мер;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восстановлением персональных данных, модифицированных или уничтоженных вследствие несанкционированного доступа к ним;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8) установлением правил доступа к персональным данным, обрабатываемым в информационной системе персональных данных, а также обеспечением регистрации и учета всех действий, совершаемых с персональными данными в информационной системе персональных данных.</w:t>
      </w:r>
    </w:p>
    <w:p w:rsidR="00D76A18" w:rsidRDefault="00D76A18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A18" w:rsidRDefault="00D76A18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A18" w:rsidRDefault="00D76A18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F57" w:rsidRDefault="00561F57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Цели обработки персональных данных.</w:t>
      </w:r>
    </w:p>
    <w:p w:rsidR="00D76A18" w:rsidRPr="001F6C97" w:rsidRDefault="00D76A18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F57" w:rsidRPr="001F6C97" w:rsidRDefault="00D76A18" w:rsidP="00D76A18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Большемечетновского сельского поселения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являясь оператором персональных данных, должна определять цели обработки персональных данных. Цели обработки персональных должны быть четко определены и соответствовать полномочиям и правам </w:t>
      </w:r>
      <w:r w:rsidRP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Большемечетновского сельского поселения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обработки персональных данных определяют: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объем обрабатываемых персональных данных;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категории субъектов, персональные данные которых обрабатываются;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сроки их обработки и хранения;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уничтожения при достижении целей обработки или при наступлении иных законных оснований.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обработки персональных данных должны быть: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конкретны;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заранее определены;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законны;</w:t>
      </w:r>
    </w:p>
    <w:p w:rsidR="00561F5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заявлены.</w:t>
      </w:r>
    </w:p>
    <w:p w:rsidR="00061681" w:rsidRDefault="00061681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681" w:rsidRPr="00061681" w:rsidRDefault="00061681" w:rsidP="000616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документов, содержащих персональные данные </w:t>
      </w:r>
    </w:p>
    <w:p w:rsidR="00061681" w:rsidRPr="00061681" w:rsidRDefault="00061681" w:rsidP="000616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Администрации Большемечетновского сельского поселения, </w:t>
      </w:r>
    </w:p>
    <w:p w:rsidR="00061681" w:rsidRPr="00061681" w:rsidRDefault="00061681" w:rsidP="000616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обрабатываемых в связи с реализацией трудовых отношений</w:t>
      </w:r>
    </w:p>
    <w:p w:rsidR="00061681" w:rsidRPr="00061681" w:rsidRDefault="00061681" w:rsidP="000616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документам, содержащим персональные данные работников Администрации Большемечетновского сельского поселения, подлежащие защите, относятся: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трудовые книжки; 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личные дела; 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личные карточки (унифицированные формы первичной учетной документации № Т-2ГС (МС) и № Т-2); 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справки-</w:t>
      </w:r>
      <w:proofErr w:type="spellStart"/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объективки</w:t>
      </w:r>
      <w:proofErr w:type="spellEnd"/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 учета движения трудовых книжек и вкладышей в них;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трудовые договоры работников, осуществляющих техническое обеспечение деятельности Правительства Ростовской области; 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табель учета рабочего времени и расчета оплаты труда (унифицированная форма первичной учетной документации № Т-12);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расчетно-платежная ведомость;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карточка-справка (расчет заработной платы);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карточка по учету доходов и налога на доходы физических лиц (форма 1-НДФЛ);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 доходах физического лица (форма 2-НДФЛ);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документов индивидуального (персонифицированного) учета в системе обязательного пенсионного страхования;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индивидуальная карточка учета сумм начисленных выплат и иных вознаграждений, сумм начисленного единого социального налога, страховых взносов на обязательное пенсионное страхование (налогового вычета);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карточка учета сумм начисленных выплат и иных вознаграждений, страховых взносов на обязательное пенсионное страхование;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постановке на учет в налоговом органе физического лица по месту жительства на территории Российской Федерации.</w:t>
      </w:r>
    </w:p>
    <w:p w:rsidR="00061681" w:rsidRPr="00061681" w:rsidRDefault="00061681" w:rsidP="000616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61681" w:rsidRPr="00061681" w:rsidRDefault="00061681" w:rsidP="000616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Ведение личных дел</w:t>
      </w:r>
    </w:p>
    <w:p w:rsidR="00061681" w:rsidRPr="00061681" w:rsidRDefault="00061681" w:rsidP="000616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.1. В личное дело гражданского служащего вносятся его персональные данные и иные сведения, связанные с поступлением на гражданскую службу, ее прохождением и увольнением с гражданской службы и необходимые для обеспечения деятельности Администрации Большемечетновского сельского поселения.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.2. Ведение личных дел гражданских служащих осуществляют главный специалист по правовой, кадровой, архивной работе, делопроизводству Администрации Большемечетновского сельского поселения.</w:t>
      </w:r>
    </w:p>
    <w:p w:rsidR="00061681" w:rsidRPr="00061681" w:rsidRDefault="00061681" w:rsidP="0006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.3. К личному делу гражданского служащего приобщаются следующие документы: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заявление с просьбой о поступлении на гражданскую службу и замещении должности государственной гражданской службы Ростовской области (далее – должность гражданской службы);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собственноручно заполненная и подписанная гражданином Российской Федерации анкета установленной формы с приложением фотографии;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о прохождении конкурса на замещение вакантной должности гражданской службы (если гражданин назначен на должность по результатам конкурса);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паспорта и копии свидетельств о государственной регистрации актов гражданского состояния;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трудовой книжки или документа, подтверждающего прохождение военной или иной службы;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решений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акта государственного органа о назначении на должность гражданской службы;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экземпляр служебного контракта, а также экземпляры письменных дополнительных соглашений, которыми оформляются изменения и дополнения, внесенные в служебный контракт;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копии актов государственного органа о переводе гражданского служащего на иную должность гражданской службы, о временном замещении им иной должности гражданской службы;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воинского учета (для военнообязанных и лиц, подлежащих призыву на военную службу);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акта государственного органа об освобождении гражданского служащего от замещаемой должности гражданской службы, о прекращении служебного контракта или его приостановлении;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аттестационный лист гражданского служащего, прошедшего аттестацию, и отзыв об исполнении им должностных обязанностей за аттестационный период;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экзаменационный лист гражданского служащего и отзыв об уровне его знаний, навыков и умений (профессиональном уровне) и о возможности присвоения ему классного чина государственной гражданской службы Ростовской области;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о присвоении гражданскому служащему классного чина государственной гражданской службы Ростовской области (иного классного чина, квалификационного разряда, дипломатического ранга);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о включении гражданского служащего в кадровый резерв, а также об исключении его из кадрового резерва;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о начале служебной проверки, ее результатах, об отстранении гражданского служащего от замещаемой должности гражданской службы;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замещаемой должности гражданской службы связано с использованием таких сведений;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имуществе и обязательствах имущественного характера гражданского служащего;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страхового свидетельства обязательного пенсионного страхования;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страхового медицинского полиса обязательного медицинского страхования граждан;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заключение установленной формы об отсутствии у гражданина заболевания, препятствующего поступлению на гражданскую службу или ее прохождению;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 результатах проверки достоверности и полноты представленных гражданским служащим сведений о доходах, расходах, имуществе и обязательствах имущественного характера, а также сведений о соблюдении гражданским служащим ограничений, установленных федеральными законами.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.4. В личное дело гражданского служащего вносятся также письменные объяснения гражданского служащего, если такие объяснения даны им после ознакомления с документами своего личного дела.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К личному делу гражданского служащего приобщаются иные документы, предусмотренные федеральными законами и иными нормативными правовыми актами Российской Федерации.</w:t>
      </w:r>
    </w:p>
    <w:p w:rsidR="00061681" w:rsidRPr="00061681" w:rsidRDefault="00061681" w:rsidP="000616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1681">
        <w:rPr>
          <w:rFonts w:ascii="Times New Roman" w:eastAsia="Times New Roman" w:hAnsi="Times New Roman" w:cs="Times New Roman"/>
          <w:sz w:val="28"/>
          <w:szCs w:val="28"/>
          <w:lang w:eastAsia="ru-RU"/>
        </w:rPr>
        <w:t>.5. Документы, приобщенные к личному делу гражданского служащего, брошюруются, страницы нумеруются, к личному делу прилагается опись.</w:t>
      </w:r>
    </w:p>
    <w:p w:rsidR="00323FDB" w:rsidRPr="001F6C97" w:rsidRDefault="00323FDB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F57" w:rsidRDefault="00061681" w:rsidP="00D76A18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Сроки хранения и порядок уничтожения персональных данных.</w:t>
      </w:r>
    </w:p>
    <w:p w:rsidR="00D76A18" w:rsidRPr="001F6C97" w:rsidRDefault="00D76A18" w:rsidP="001F6C97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F57" w:rsidRPr="001F6C97" w:rsidRDefault="00061681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Хранение персональных данных должно осуществляться в форме, позволяющей определить субъекта персональных данных, не дольше, чем этого требуют цели обработки персональных данных, если срок хранения персональных данных не установлен федеральным законом, договором, стороной которого, выгодоприобретателем или </w:t>
      </w:r>
      <w:proofErr w:type="gramStart"/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поручителем</w:t>
      </w:r>
      <w:proofErr w:type="gramEnd"/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которому является субъект персональных данных. </w:t>
      </w:r>
    </w:p>
    <w:p w:rsidR="00561F57" w:rsidRPr="001F6C97" w:rsidRDefault="00061681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.2.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законом.</w:t>
      </w:r>
    </w:p>
    <w:p w:rsidR="00561F57" w:rsidRPr="001F6C97" w:rsidRDefault="00061681" w:rsidP="00D76A18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В случае выявления неправомерной обработки персональных данных, осуществляемой </w:t>
      </w:r>
      <w:r w:rsidR="00D76A18" w:rsidRP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D76A18" w:rsidRP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Большемечетновского сельского поселения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лицом, действующим по поручению, оператор в срок, не превышающий 3 (трех) рабочих дней с даты этого выявления, обязан прекратить неправомерную обработку персональных данных или обеспечить прекращение неправомерной обработки персональных данных лицом, действующим по поручению оператора, В случае, если обеспечить правомерность обработки персональных данных невозможно, оператор обязан уничтожить такие персональные данные или обеспечить их уничтожение. Об устранении допущенных нарушений или об уничтожении персональных данных </w:t>
      </w:r>
      <w:r w:rsidR="00D76A18" w:rsidRP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76A18" w:rsidRP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Большемечетновского</w:t>
      </w:r>
      <w:r w:rsid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A18" w:rsidRPr="00D76A1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обязана уведомить субъекта персональных данных или его представителя, а в случае,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данных, также в указанный орган.</w:t>
      </w:r>
    </w:p>
    <w:p w:rsidR="00561F57" w:rsidRPr="001F6C97" w:rsidRDefault="00061681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В случае достижения цели обработки персональных данных оператор обязан прекратить обработку персональных данных или обеспечить ее прекращение (если обработка персональных данных осуществляется другим лицом, действующим по поручению оператора) и уничтожить персональные данные или обеспечить их уничтожение (если обработка персональных данных осуществляется другим лицом, действующим по поручению оператора) в срок, не превышающий 30 (тридцати) дней с даты достижения 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цели обработки персональных данных, если иное не предусмотрено договором, стороной которого, выгодоприобретателем или поручителем по которому является субъект персональных данных, иным соглашением между оператором и субъектом персональных данных, либо если оператор не вправе осуществлять обработку персональных данных без согласия субъекта персональных данных на основаниях, предусмотренных настоящим Федеральным законом или другими федеральными законами.</w:t>
      </w:r>
    </w:p>
    <w:p w:rsidR="00561F57" w:rsidRPr="001F6C97" w:rsidRDefault="00061681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.5. 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срок, не превышающий трех рабочих дней с даты поступления указанного отзыва, если иное не предусмотрено соглашением между оператором и субъектом персональных данных. Об уничтожении персональных данных оператор обязан уведомить субъекта персональных данных.</w:t>
      </w:r>
    </w:p>
    <w:p w:rsidR="00561F57" w:rsidRPr="001F6C97" w:rsidRDefault="00061681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.6. В случае отсутствия возможности уничтожения персональных данных в течение сроков, указанных выше, оператор осуществляет блокирование таких персональных данных или обеспечивает их блокирование (если обработка персональных данных осуществляется другим лицом, действующим по поручению оператора) и обеспечивает уничтожение персональных данных в срок не более чем 6 (шесть) месяцев, если иной срок не установлен федеральными законами.</w:t>
      </w:r>
    </w:p>
    <w:p w:rsidR="00323FDB" w:rsidRPr="001F6C97" w:rsidRDefault="00323FDB" w:rsidP="001F6C97">
      <w:pPr>
        <w:pStyle w:val="a5"/>
        <w:spacing w:line="20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38A4" w:rsidRPr="001F6C97" w:rsidRDefault="00061681" w:rsidP="001F6C97">
      <w:pPr>
        <w:pStyle w:val="a5"/>
        <w:spacing w:line="20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561F57" w:rsidRPr="001F6C97">
        <w:rPr>
          <w:rFonts w:ascii="Times New Roman" w:hAnsi="Times New Roman" w:cs="Times New Roman"/>
          <w:sz w:val="28"/>
          <w:szCs w:val="28"/>
          <w:lang w:eastAsia="ru-RU"/>
        </w:rPr>
        <w:t>. Ответственность за нарушение норм, регулирующих получение</w:t>
      </w:r>
    </w:p>
    <w:p w:rsidR="00561F57" w:rsidRDefault="00561F57" w:rsidP="001F6C97">
      <w:pPr>
        <w:pStyle w:val="a5"/>
        <w:spacing w:line="20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F6C97">
        <w:rPr>
          <w:rFonts w:ascii="Times New Roman" w:hAnsi="Times New Roman" w:cs="Times New Roman"/>
          <w:sz w:val="28"/>
          <w:szCs w:val="28"/>
          <w:lang w:eastAsia="ru-RU"/>
        </w:rPr>
        <w:t>и защиту персональных данных.</w:t>
      </w:r>
    </w:p>
    <w:p w:rsidR="00D76A18" w:rsidRPr="001F6C97" w:rsidRDefault="00D76A18" w:rsidP="001F6C97">
      <w:pPr>
        <w:pStyle w:val="a5"/>
        <w:spacing w:line="20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1F57" w:rsidRPr="001F6C97" w:rsidRDefault="00061681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Персональные данные не могут быть использованы в целях причинения имущественного и морального вреда, затруднения реализации прав и свобод граждан Российской Федерации. Ограничение прав граждан Российской Федерации на основе использования информации об их социальном происхождении, о расовой, национальной, языковой, религиозной и партийной принадлежности запрещено в соответствии с законодательством.</w:t>
      </w:r>
    </w:p>
    <w:p w:rsidR="00561F57" w:rsidRPr="001F6C97" w:rsidRDefault="00061681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61F57" w:rsidRPr="001F6C97">
        <w:rPr>
          <w:rFonts w:ascii="Times New Roman" w:eastAsia="Times New Roman" w:hAnsi="Times New Roman" w:cs="Times New Roman"/>
          <w:sz w:val="28"/>
          <w:szCs w:val="28"/>
          <w:lang w:eastAsia="ru-RU"/>
        </w:rPr>
        <w:t>.2. Должностные лица администрации, виновные в нарушении норм и требований действующего законодательства, регулирующих обработку и защиту персональных данных, несут ответственность в соответствии с действующим законодательством.</w:t>
      </w:r>
    </w:p>
    <w:p w:rsidR="00561F57" w:rsidRPr="001F6C97" w:rsidRDefault="00561F57" w:rsidP="001F6C97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1F6C97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Пожалуйста, подождите</w:t>
      </w:r>
    </w:p>
    <w:p w:rsidR="00EA17AE" w:rsidRPr="001F6C97" w:rsidRDefault="00EA17AE" w:rsidP="001F6C97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A17AE" w:rsidRPr="001F6C97" w:rsidSect="00B52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10032"/>
    <w:multiLevelType w:val="hybridMultilevel"/>
    <w:tmpl w:val="14BCF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CFE"/>
    <w:rsid w:val="00061681"/>
    <w:rsid w:val="00100276"/>
    <w:rsid w:val="001F6C97"/>
    <w:rsid w:val="00323FDB"/>
    <w:rsid w:val="00380839"/>
    <w:rsid w:val="003F5BC3"/>
    <w:rsid w:val="00515E67"/>
    <w:rsid w:val="0055052A"/>
    <w:rsid w:val="00561F57"/>
    <w:rsid w:val="00632389"/>
    <w:rsid w:val="006A38A4"/>
    <w:rsid w:val="006E16D2"/>
    <w:rsid w:val="00752631"/>
    <w:rsid w:val="008C47F3"/>
    <w:rsid w:val="0098044F"/>
    <w:rsid w:val="009B59C1"/>
    <w:rsid w:val="00B52BE6"/>
    <w:rsid w:val="00B87488"/>
    <w:rsid w:val="00BE3F9A"/>
    <w:rsid w:val="00C30CFE"/>
    <w:rsid w:val="00CE0E22"/>
    <w:rsid w:val="00D0358F"/>
    <w:rsid w:val="00D76A18"/>
    <w:rsid w:val="00E06916"/>
    <w:rsid w:val="00EA17AE"/>
    <w:rsid w:val="00FD2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7CDCF-92CA-4465-A3EE-18D743D2E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F5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B59C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F6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2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6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4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2714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Оператор</cp:lastModifiedBy>
  <cp:revision>11</cp:revision>
  <cp:lastPrinted>2017-06-28T09:11:00Z</cp:lastPrinted>
  <dcterms:created xsi:type="dcterms:W3CDTF">2017-06-28T06:49:00Z</dcterms:created>
  <dcterms:modified xsi:type="dcterms:W3CDTF">2017-07-20T10:29:00Z</dcterms:modified>
</cp:coreProperties>
</file>