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Российская Федерация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28.11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.2017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№ 155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х. Большемечетный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муниципальной программы </w:t>
      </w:r>
    </w:p>
    <w:p w:rsidR="00804056" w:rsidRPr="00804056" w:rsidRDefault="00804056" w:rsidP="00804056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Большемечетновского сельского поселения </w:t>
      </w:r>
    </w:p>
    <w:p w:rsidR="00804056" w:rsidRPr="00804056" w:rsidRDefault="00804056" w:rsidP="00804056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«Формирование комфортной городской среды на 2018-2022г.г.» </w:t>
      </w:r>
    </w:p>
    <w:p w:rsidR="00804056" w:rsidRPr="00804056" w:rsidRDefault="00804056" w:rsidP="008040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0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основании Федерального закона от </w:t>
      </w:r>
      <w:r w:rsidRPr="0080405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  <w:r w:rsidRPr="008040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Устава муниципального образования «Большемечетновское сельское поселение», в целях повышения уровня комплексного благоустройства для улучшения качества жизни граждан на территории Большемечетновского сельского поселения, </w:t>
      </w:r>
      <w:r w:rsidRPr="00804056">
        <w:rPr>
          <w:rFonts w:ascii="Times New Roman" w:eastAsia="Calibri" w:hAnsi="Times New Roman" w:cs="Times New Roman"/>
          <w:sz w:val="28"/>
          <w:szCs w:val="28"/>
        </w:rPr>
        <w:t xml:space="preserve">Администрация Большемечетновского сельского поселения 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804056" w:rsidRPr="00804056" w:rsidRDefault="00804056" w:rsidP="008040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"/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1. Утвердить муниципальную программу Большемечетновского сельского поселения «Формирование комфортной городской среды на 2018-2022г.г.» согласно приложению. </w:t>
      </w:r>
    </w:p>
    <w:bookmarkEnd w:id="0"/>
    <w:p w:rsidR="00804056" w:rsidRPr="00804056" w:rsidRDefault="00804056" w:rsidP="008040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законную силу со дня его официального опубликования.</w:t>
      </w:r>
    </w:p>
    <w:p w:rsidR="00804056" w:rsidRPr="00804056" w:rsidRDefault="00804056" w:rsidP="008040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3. Контроль  за исполнением настоящего постановления оставляю за собой. </w:t>
      </w:r>
    </w:p>
    <w:p w:rsidR="00804056" w:rsidRPr="00804056" w:rsidRDefault="00804056" w:rsidP="008040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В.И.Волонтырь</w:t>
      </w: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04056" w:rsidRPr="00804056" w:rsidRDefault="00804056" w:rsidP="0080405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04056" w:rsidRPr="00804056" w:rsidRDefault="00804056" w:rsidP="0080405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 xml:space="preserve">Большемечетновского сельского поселения </w:t>
      </w:r>
    </w:p>
    <w:p w:rsidR="00804056" w:rsidRPr="00804056" w:rsidRDefault="00804056" w:rsidP="0080405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28.11</w:t>
      </w:r>
      <w:r w:rsidRPr="00804056">
        <w:rPr>
          <w:rFonts w:ascii="Times New Roman" w:eastAsia="Times New Roman" w:hAnsi="Times New Roman" w:cs="Times New Roman"/>
          <w:sz w:val="24"/>
          <w:szCs w:val="24"/>
        </w:rPr>
        <w:t xml:space="preserve">.2017г. № </w:t>
      </w:r>
      <w:r>
        <w:rPr>
          <w:rFonts w:ascii="Times New Roman" w:eastAsia="Times New Roman" w:hAnsi="Times New Roman" w:cs="Times New Roman"/>
          <w:sz w:val="24"/>
          <w:szCs w:val="24"/>
        </w:rPr>
        <w:t>155</w:t>
      </w: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программа</w:t>
      </w: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Большемечетновского сельского поселения</w:t>
      </w: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 xml:space="preserve"> «Формирование комфортной городской среды на 2018-2022гг»</w:t>
      </w: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х. Большемечетный</w:t>
      </w: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Большемечетновского сельского поселения</w:t>
      </w:r>
    </w:p>
    <w:p w:rsidR="00804056" w:rsidRPr="00804056" w:rsidRDefault="00804056" w:rsidP="00804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 xml:space="preserve"> «Формирование современной городской среды на 2018-2022 гг»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1"/>
        <w:gridCol w:w="7042"/>
      </w:tblGrid>
      <w:tr w:rsidR="00804056" w:rsidRPr="00804056" w:rsidTr="004D7D04">
        <w:trPr>
          <w:trHeight w:val="960"/>
        </w:trPr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«Формирование современной городской среды на 2017 год»</w:t>
            </w:r>
          </w:p>
        </w:tc>
      </w:tr>
      <w:tr w:rsidR="00804056" w:rsidRPr="00804056" w:rsidTr="004D7D04">
        <w:trPr>
          <w:trHeight w:val="572"/>
        </w:trPr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Большемечетновского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комплексного благоустройства для повышения качества жизни граждан на территории МО «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Большемечетновское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поселение».</w:t>
            </w: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1. Повышение уровня благоустройства муниципальных территорий общего пользования.</w:t>
            </w:r>
          </w:p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2.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«Большемечетновское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повышение уровня комплексного благоустройства для повышения качества жизни граждан на территории МО «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Большемечетновское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поселение».</w:t>
            </w:r>
          </w:p>
          <w:p w:rsidR="00804056" w:rsidRPr="00804056" w:rsidRDefault="00804056" w:rsidP="00804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Задача: совершенствование благоустройства территорий путем установки спортивно-детских комплексов на территории МО «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Большемечетновское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поселение», содействия в установке скамеек и урн.</w:t>
            </w: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2018-2022 гг. </w:t>
            </w: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по программе </w:t>
            </w:r>
          </w:p>
          <w:p w:rsidR="00804056" w:rsidRPr="00804056" w:rsidRDefault="00804056" w:rsidP="0080405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0,0 тыс.руб.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____________., в том  числе:</w:t>
            </w:r>
          </w:p>
          <w:p w:rsidR="00804056" w:rsidRPr="00804056" w:rsidRDefault="00804056" w:rsidP="0080405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0,0 тыс.руб.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______ – средства областного бюджета;</w:t>
            </w:r>
          </w:p>
          <w:p w:rsidR="00804056" w:rsidRPr="00804056" w:rsidRDefault="00804056" w:rsidP="0080405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0,0 тыс.руб.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_________- средства бюджета Большемечетновского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Семикаракорского района</w:t>
            </w:r>
          </w:p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0,0 тыс.руб.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_____________- внебюджетные средства</w:t>
            </w:r>
          </w:p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целевые индикаторы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благоустроенных 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муниципальных территорий общего пользования.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Площадь благоустроенных 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муниципальных территорий общего пользования.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 площади благоустроенных 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муниципальных территорий общего пользования.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04056" w:rsidRPr="00804056" w:rsidTr="004D7D04">
        <w:tc>
          <w:tcPr>
            <w:tcW w:w="2881" w:type="dxa"/>
          </w:tcPr>
          <w:p w:rsidR="00804056" w:rsidRPr="00804056" w:rsidRDefault="00804056" w:rsidP="0080405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042" w:type="dxa"/>
          </w:tcPr>
          <w:p w:rsidR="00804056" w:rsidRPr="00804056" w:rsidRDefault="00804056" w:rsidP="00804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Результатами реализации программы станет улучшение содержания объектов благоустройства, территорий общего пользования, и в целом, внешнего облика МО «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Большемечетновское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поселение», обеспечения обустроенных зон территорий общего пользования 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Большемечетновского</w:t>
            </w: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поселения.</w:t>
            </w:r>
          </w:p>
        </w:tc>
      </w:tr>
    </w:tbl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текущего состояния сферы благоустройства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Большемечетновского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       Степень благоустройства городов, поселков городского типа, сельских населенных мест и мест массового отдыха оказывает большое влияние на условия труда, быта и отдыха  граждан, а так же имеет большое социальное и экономическое значение. 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       Проблемы в сфере благоустройства накапливались  постепенно, и долгое время оставались нерешенными. Благодаря реализации приоритетного проекта «Формирование современной городской среды» впервые за долгое время появилась реальная возможность изменить ситуацию в лучшую сторону. Создание комфортной городской среды при активной поддержке органов власти различного уровня будет способствовать формированию положительного имиджа Большемечетновского сельского поселения.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Основные показатели, характеризующие текущее состояние и плановые показатели конечных результатов реализации муниципальной программы «Формирование комфортной городской среды на территории МО «Большемечетновского сельское поселение»» на 2018-2022 гг.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745"/>
        <w:gridCol w:w="1373"/>
        <w:gridCol w:w="900"/>
        <w:gridCol w:w="850"/>
        <w:gridCol w:w="851"/>
        <w:gridCol w:w="850"/>
        <w:gridCol w:w="851"/>
        <w:gridCol w:w="850"/>
      </w:tblGrid>
      <w:tr w:rsidR="00804056" w:rsidRPr="00804056" w:rsidTr="004D7D04">
        <w:trPr>
          <w:trHeight w:val="540"/>
        </w:trPr>
        <w:tc>
          <w:tcPr>
            <w:tcW w:w="477" w:type="dxa"/>
            <w:vMerge w:val="restart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45" w:type="dxa"/>
            <w:vMerge w:val="restart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4056" w:rsidRPr="00804056" w:rsidRDefault="00804056" w:rsidP="008040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 (индикатора)</w:t>
            </w:r>
          </w:p>
        </w:tc>
        <w:tc>
          <w:tcPr>
            <w:tcW w:w="1373" w:type="dxa"/>
            <w:vMerge w:val="restart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152" w:type="dxa"/>
            <w:gridSpan w:val="6"/>
            <w:tcBorders>
              <w:bottom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 показателей</w:t>
            </w:r>
          </w:p>
        </w:tc>
      </w:tr>
      <w:tr w:rsidR="00804056" w:rsidRPr="00804056" w:rsidTr="004D7D04">
        <w:trPr>
          <w:trHeight w:val="285"/>
        </w:trPr>
        <w:tc>
          <w:tcPr>
            <w:tcW w:w="477" w:type="dxa"/>
            <w:vMerge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5" w:type="dxa"/>
            <w:vMerge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01.01.2018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01.01.2021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01.01.2023 г.</w:t>
            </w:r>
          </w:p>
        </w:tc>
      </w:tr>
      <w:tr w:rsidR="00804056" w:rsidRPr="00804056" w:rsidTr="004D7D04">
        <w:tc>
          <w:tcPr>
            <w:tcW w:w="477" w:type="dxa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745" w:type="dxa"/>
          </w:tcPr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373" w:type="dxa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804056" w:rsidRPr="00804056" w:rsidTr="004D7D04">
        <w:tc>
          <w:tcPr>
            <w:tcW w:w="477" w:type="dxa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45" w:type="dxa"/>
          </w:tcPr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373" w:type="dxa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804056" w:rsidRPr="00804056" w:rsidTr="004D7D04">
        <w:tc>
          <w:tcPr>
            <w:tcW w:w="477" w:type="dxa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45" w:type="dxa"/>
          </w:tcPr>
          <w:p w:rsidR="00804056" w:rsidRPr="00804056" w:rsidRDefault="00804056" w:rsidP="00804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373" w:type="dxa"/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</w:tbl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*)  значения будут внесены в таблицу после завершения мероприятий программы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8040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804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8040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и задача, целевой индикатор программы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Приоритетной целью программы является создание в МО «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>Большемечетновское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поселение» современной  городской среды, 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комплексного благоустройства для повышения качества жизни граждан на территории.</w:t>
      </w:r>
    </w:p>
    <w:p w:rsidR="00804056" w:rsidRPr="00804056" w:rsidRDefault="00804056" w:rsidP="00804056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Задача программы – повышение уровня благоустройства муниципальных территорий общего пользования,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«Большемечетновское сельское поселение».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мероприятий программы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программы планируется осуществление следующих мероприятий по благоустройству:</w:t>
      </w:r>
    </w:p>
    <w:p w:rsidR="00804056" w:rsidRPr="00804056" w:rsidRDefault="00804056" w:rsidP="0080405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Благоустройство муниципальных территорий общего пользования МО «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>Большемечетновское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поселение». 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Мероприятия программы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программу  «Формирование современной городской среды на территории МО «Большемечетновское сельское поселение»  на 2018-2022 гг.» должны быть включены наиболее посещаемые муниципальные территории общего пользования населенного пункта (улица </w:t>
      </w:r>
      <w:r w:rsidRPr="00804056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оветская, улица Октябрьская и другие), подлежащие благоустройству, с перечнем видов работ, планируемых к выполнению:   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Возможные виды проектов и территорий для благоустройства муниципальных территорий общего пользования: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Благоустройство улицы/переулка;</w:t>
      </w: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Освещение улицы/переулка;</w:t>
      </w: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Благоустройство городских площадей (как правило, центральных);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  <w:t>Благоустройство территории возле общественного здания (как правило, дом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  <w:t>культуры или библиотека);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  <w:t>Благоустройство пустырей;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  <w:t>Благоустройство кладбища;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  <w:t>Благоустройство территории вокруг памятника;</w:t>
      </w:r>
    </w:p>
    <w:p w:rsidR="00804056" w:rsidRPr="00804056" w:rsidRDefault="00804056" w:rsidP="00804056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  <w:t>Реконструкция/строительство многофункционального общественного     спортивного объекта (как правило, стадион или детская спортивно-игровая    площадка);</w:t>
      </w:r>
    </w:p>
    <w:p w:rsidR="00804056" w:rsidRPr="00804056" w:rsidRDefault="00804056" w:rsidP="00804056">
      <w:pPr>
        <w:spacing w:after="0" w:line="240" w:lineRule="auto"/>
        <w:ind w:left="705" w:hanging="7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Реконструкция пешеходных зон (тротуаров) с обустройством зон отдыха (лавочек и пр.) на конкретной улице;</w:t>
      </w: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Реконструкция мостов внутри поселений;</w:t>
      </w: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Устройство или реконструкция детской площадки;</w:t>
      </w: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Очистка водоемов;</w:t>
      </w:r>
    </w:p>
    <w:p w:rsidR="00804056" w:rsidRPr="00804056" w:rsidRDefault="00804056" w:rsidP="008040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Иные объекты.</w:t>
      </w: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      Адресный перечень муниципальных территорий общего пользования, которые подлежат благоустройству в 2018-2022 гг. представлен в приложении №1 к муниципальной программе.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4056" w:rsidRPr="00804056" w:rsidRDefault="00804056" w:rsidP="00804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Ожидаемые и конечные результаты реализации программы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left="1069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позволит: 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Улучшить содержание объектов благоустройства, и в целом, внешнего облика МО «Большемечетновское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04056">
        <w:rPr>
          <w:rFonts w:ascii="Times New Roman" w:eastAsia="Times New Roman" w:hAnsi="Times New Roman" w:cs="Times New Roman"/>
          <w:sz w:val="28"/>
          <w:szCs w:val="28"/>
        </w:rPr>
        <w:tab/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окончанию срока реализации программы предполагается достижение следующих результатов и эффектов: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Повышение уровня благоустройства и совершенствование внешнего облика территории МО «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Большемечетновское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поселение»;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Повышение уровня  благоустройства для повышения качества жизни граждан на территории МО «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Большемечетновское</w:t>
      </w:r>
      <w:r w:rsidRPr="00804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поселение»;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Повышение эстетического качества среды территории поселения  и формирование современного облика МО «Большемечетновское сельское поселение», сочетающего в себе элементы новизны и привлекательности;</w:t>
      </w:r>
    </w:p>
    <w:p w:rsidR="00804056" w:rsidRPr="00804056" w:rsidRDefault="00804056" w:rsidP="0080405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благоприятных и комфортных условий проживания и отдыха населения.</w:t>
      </w:r>
    </w:p>
    <w:p w:rsidR="00804056" w:rsidRPr="00804056" w:rsidRDefault="00804056" w:rsidP="008040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Осуществление контроля реализации муниципальной программы в рамках Приоритетного проекта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В целях осуществления контроля и координации за ходом выполнения муниципальной программы на уровне муниципального образования создается общественная комиссия из представителей органов местного самоуправления, политических партий и движений, общественных организаций, иных лиц для организации обсуждения, проведения комиссионной оценки предложений заинтересованных лиц, а также для осуществления контроля за реализацией программы после ее утверждения в установленном порядке (далее – муниципальная общественная комиссия).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Организацию деятельности муниципальной общественной комиссии необходимо  осуществлять в соответствие с положением об общественной комиссии, утвержденной с учетом типовой формы, подготовленной Минстроем России. При этом проведение заседаний муниципальной общественной комиссии рекомендуется осуществлять в открытой форме с составлением  протоколов заседаний и размещением их в открытом доступе на сайте органа местного самоуправления.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VIII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>Вовлечение граждан, организаций в процесс обсуждения проекта муниципальной программы, отбора муниципальных территорий общего пользования для включения в муниципальную программу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Участие граждан, организаций должны быть направлены на наиболее полное включение всех заинтересованных сторон, на выявление их истинных интересов и ценностей, на достижение согласия по целям и планам реализации проектов по благоустройству муниципальных территорий общего пользования.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Обсуждение муниципальных территорий общего пользования подлежащих благоустройству, проектов благоустройства указанных территорий должно быть открытым. Все решения, касающиеся благоустройства муниципальных территорий общего пользования должны приниматься открыто и гласно, с учетом мнения жителей соответствующего муниципального образования.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Для повышения уровня доступности информации и информирования граждан и других субъектов городской жизни о задачах и проектах по благоустройству муниципальных территорий общего пользования создан интерактивный портал в сети «Интернет», предоставляющий наиболее полную и актуальную информацию в данной сфере.</w:t>
      </w: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 №1</w:t>
      </w: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 xml:space="preserve"> Большемечетновского сельского поселения </w:t>
      </w: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>«Формирование комфортной городской среды</w:t>
      </w:r>
    </w:p>
    <w:p w:rsidR="00804056" w:rsidRPr="00804056" w:rsidRDefault="00804056" w:rsidP="008040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4056">
        <w:rPr>
          <w:rFonts w:ascii="Times New Roman" w:eastAsia="Times New Roman" w:hAnsi="Times New Roman" w:cs="Times New Roman"/>
          <w:sz w:val="24"/>
          <w:szCs w:val="24"/>
        </w:rPr>
        <w:t xml:space="preserve"> на 2018-2020г.г.»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Адресный перечень муниципальных территорий общего пользования</w:t>
      </w: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056" w:rsidRPr="00804056" w:rsidRDefault="00804056" w:rsidP="00804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6"/>
        <w:gridCol w:w="3827"/>
      </w:tblGrid>
      <w:tr w:rsidR="00804056" w:rsidRPr="00804056" w:rsidTr="004D7D04">
        <w:trPr>
          <w:trHeight w:val="40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расположения  территории общего пользования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территории, протяженность</w:t>
            </w:r>
          </w:p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04056" w:rsidRPr="00804056" w:rsidTr="004D7D04">
        <w:trPr>
          <w:trHeight w:val="45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056" w:rsidRPr="00804056" w:rsidTr="004D7D0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 Вислый, ул. Первомайская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м2</w:t>
            </w:r>
          </w:p>
        </w:tc>
      </w:tr>
      <w:tr w:rsidR="00804056" w:rsidRPr="00804056" w:rsidTr="004D7D0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 Большемечетный, ул. Советская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04056" w:rsidRPr="00804056" w:rsidRDefault="00804056" w:rsidP="0080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 м2</w:t>
            </w:r>
          </w:p>
        </w:tc>
      </w:tr>
    </w:tbl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Default="00804056" w:rsidP="0080405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>Глава  Администрации</w:t>
      </w:r>
    </w:p>
    <w:p w:rsidR="00804056" w:rsidRPr="00804056" w:rsidRDefault="00804056" w:rsidP="0080405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Большемечетновского сельского поселения              </w:t>
      </w:r>
      <w:bookmarkStart w:id="1" w:name="_GoBack"/>
      <w:bookmarkEnd w:id="1"/>
      <w:r w:rsidRPr="00804056">
        <w:rPr>
          <w:rFonts w:ascii="Times New Roman" w:eastAsia="Times New Roman" w:hAnsi="Times New Roman" w:cs="Times New Roman"/>
          <w:sz w:val="28"/>
          <w:szCs w:val="28"/>
        </w:rPr>
        <w:t xml:space="preserve">                     В. И. Волонтырь</w:t>
      </w: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405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04056" w:rsidRPr="00804056" w:rsidRDefault="00804056" w:rsidP="00804056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80948" w:rsidRDefault="00F80948"/>
    <w:sectPr w:rsidR="00F80948" w:rsidSect="00025632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734AD"/>
    <w:multiLevelType w:val="hybridMultilevel"/>
    <w:tmpl w:val="FDB25170"/>
    <w:lvl w:ilvl="0" w:tplc="DA9AC408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76B6015C"/>
    <w:multiLevelType w:val="hybridMultilevel"/>
    <w:tmpl w:val="6858883C"/>
    <w:lvl w:ilvl="0" w:tplc="871A640A">
      <w:start w:val="6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73"/>
    <w:rsid w:val="00804056"/>
    <w:rsid w:val="009E3573"/>
    <w:rsid w:val="00F8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34EAE-C5BB-47D5-970A-C864A5B3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1708</Words>
  <Characters>9739</Characters>
  <Application>Microsoft Office Word</Application>
  <DocSecurity>0</DocSecurity>
  <Lines>81</Lines>
  <Paragraphs>22</Paragraphs>
  <ScaleCrop>false</ScaleCrop>
  <Company/>
  <LinksUpToDate>false</LinksUpToDate>
  <CharactersWithSpaces>11425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2017-11-28T13:21:00Z</dcterms:created>
  <dcterms:modified xsi:type="dcterms:W3CDTF">2017-11-28T13:26:00Z</dcterms:modified>
</cp:coreProperties>
</file>